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D9" w:rsidRPr="00095510" w:rsidRDefault="00663B10" w:rsidP="003B63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510">
        <w:rPr>
          <w:rFonts w:ascii="Times New Roman" w:hAnsi="Times New Roman" w:cs="Times New Roman"/>
          <w:b/>
          <w:sz w:val="26"/>
          <w:szCs w:val="26"/>
        </w:rPr>
        <w:t>Аналитическая записка</w:t>
      </w:r>
    </w:p>
    <w:p w:rsidR="00663B10" w:rsidRPr="00095510" w:rsidRDefault="00663B10" w:rsidP="003B63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95510">
        <w:rPr>
          <w:rFonts w:ascii="Times New Roman" w:hAnsi="Times New Roman" w:cs="Times New Roman"/>
          <w:sz w:val="26"/>
          <w:szCs w:val="26"/>
          <w:u w:val="single"/>
        </w:rPr>
        <w:t>муниципальное образование город Норильск</w:t>
      </w:r>
    </w:p>
    <w:p w:rsidR="00663B10" w:rsidRPr="00095510" w:rsidRDefault="00663B10" w:rsidP="003B63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63B10" w:rsidRPr="00095510" w:rsidRDefault="00663B10" w:rsidP="003B63A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5510">
        <w:rPr>
          <w:rFonts w:ascii="Times New Roman" w:hAnsi="Times New Roman" w:cs="Times New Roman"/>
          <w:b/>
          <w:sz w:val="26"/>
          <w:szCs w:val="26"/>
        </w:rPr>
        <w:t>Формирование инклюзивной культуры общества</w:t>
      </w:r>
    </w:p>
    <w:p w:rsidR="00663B10" w:rsidRPr="00095510" w:rsidRDefault="00C921CA" w:rsidP="005F17D2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На современном этапе развития системы образования особое внимание уделяется обучению и воспитанию детей с ограниченными возможностями здоровья (далее </w:t>
      </w:r>
      <w:r w:rsidR="005F17D2" w:rsidRPr="00095510">
        <w:rPr>
          <w:rFonts w:ascii="Times New Roman" w:hAnsi="Times New Roman" w:cs="Times New Roman"/>
          <w:sz w:val="26"/>
          <w:szCs w:val="26"/>
        </w:rPr>
        <w:t>–</w:t>
      </w:r>
      <w:r w:rsidRPr="00095510">
        <w:rPr>
          <w:rFonts w:ascii="Times New Roman" w:hAnsi="Times New Roman" w:cs="Times New Roman"/>
          <w:sz w:val="26"/>
          <w:szCs w:val="26"/>
        </w:rPr>
        <w:t xml:space="preserve"> ОВЗ) в условиях образовательных организаций.</w:t>
      </w:r>
      <w:r w:rsidR="000E5BBB" w:rsidRPr="00095510">
        <w:rPr>
          <w:rFonts w:ascii="Times New Roman" w:hAnsi="Times New Roman" w:cs="Times New Roman"/>
          <w:sz w:val="26"/>
          <w:szCs w:val="26"/>
        </w:rPr>
        <w:t xml:space="preserve"> Внедрение инклюзивной практики в образовательн</w:t>
      </w:r>
      <w:r w:rsidR="003944A5" w:rsidRPr="00095510">
        <w:rPr>
          <w:rFonts w:ascii="Times New Roman" w:hAnsi="Times New Roman" w:cs="Times New Roman"/>
          <w:sz w:val="26"/>
          <w:szCs w:val="26"/>
        </w:rPr>
        <w:t xml:space="preserve">ую деятельность </w:t>
      </w:r>
      <w:r w:rsidR="000E5BBB" w:rsidRPr="00095510">
        <w:rPr>
          <w:rFonts w:ascii="Times New Roman" w:hAnsi="Times New Roman" w:cs="Times New Roman"/>
          <w:sz w:val="26"/>
          <w:szCs w:val="26"/>
        </w:rPr>
        <w:t xml:space="preserve">невозможно без проведения целенаправленной работы по формированию инклюзивной культуры </w:t>
      </w:r>
      <w:r w:rsidR="000E0DC9" w:rsidRPr="00095510">
        <w:rPr>
          <w:rFonts w:ascii="Times New Roman" w:hAnsi="Times New Roman" w:cs="Times New Roman"/>
          <w:sz w:val="26"/>
          <w:szCs w:val="26"/>
        </w:rPr>
        <w:t>у всех участников образовательных отношений. В 2021 году общеобразовательными учреждениями, подведомственными Управлению общего и дошкольного образования Администрации города Норильска (далее – Управление)</w:t>
      </w:r>
      <w:r w:rsidR="005F17D2" w:rsidRPr="00095510">
        <w:rPr>
          <w:rFonts w:ascii="Times New Roman" w:hAnsi="Times New Roman" w:cs="Times New Roman"/>
          <w:sz w:val="26"/>
          <w:szCs w:val="26"/>
        </w:rPr>
        <w:t>,</w:t>
      </w:r>
      <w:r w:rsidR="000E0DC9" w:rsidRPr="00095510">
        <w:rPr>
          <w:rFonts w:ascii="Times New Roman" w:hAnsi="Times New Roman" w:cs="Times New Roman"/>
          <w:sz w:val="26"/>
          <w:szCs w:val="26"/>
        </w:rPr>
        <w:t xml:space="preserve"> проведено</w:t>
      </w:r>
      <w:r w:rsidR="00595FE2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="005D389E" w:rsidRPr="00095510">
        <w:rPr>
          <w:rFonts w:ascii="Times New Roman" w:hAnsi="Times New Roman" w:cs="Times New Roman"/>
          <w:sz w:val="26"/>
          <w:szCs w:val="26"/>
        </w:rPr>
        <w:t>4</w:t>
      </w:r>
      <w:r w:rsidR="005F17D2" w:rsidRPr="00095510">
        <w:rPr>
          <w:rFonts w:ascii="Times New Roman" w:hAnsi="Times New Roman" w:cs="Times New Roman"/>
          <w:sz w:val="26"/>
          <w:szCs w:val="26"/>
        </w:rPr>
        <w:t>9</w:t>
      </w:r>
      <w:r w:rsidR="005D389E" w:rsidRPr="00095510">
        <w:rPr>
          <w:rFonts w:ascii="Times New Roman" w:hAnsi="Times New Roman" w:cs="Times New Roman"/>
          <w:sz w:val="26"/>
          <w:szCs w:val="26"/>
        </w:rPr>
        <w:t>2</w:t>
      </w:r>
      <w:r w:rsidR="000E0DC9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="00595FE2" w:rsidRPr="00095510">
        <w:rPr>
          <w:rFonts w:ascii="Times New Roman" w:hAnsi="Times New Roman" w:cs="Times New Roman"/>
          <w:sz w:val="26"/>
          <w:szCs w:val="26"/>
        </w:rPr>
        <w:t>мероприятия</w:t>
      </w:r>
      <w:r w:rsidR="003B63AE" w:rsidRPr="00095510">
        <w:rPr>
          <w:rFonts w:ascii="Times New Roman" w:hAnsi="Times New Roman" w:cs="Times New Roman"/>
          <w:sz w:val="26"/>
          <w:szCs w:val="26"/>
        </w:rPr>
        <w:t xml:space="preserve"> инклюзивной направленности. </w:t>
      </w:r>
      <w:r w:rsidR="00994E85" w:rsidRPr="000955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5FE2" w:rsidRPr="00095510" w:rsidRDefault="00595FE2" w:rsidP="00595FE2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402"/>
        <w:gridCol w:w="3260"/>
      </w:tblGrid>
      <w:tr w:rsidR="00663B10" w:rsidRPr="00095510" w:rsidTr="00F62809">
        <w:tc>
          <w:tcPr>
            <w:tcW w:w="2977" w:type="dxa"/>
          </w:tcPr>
          <w:p w:rsidR="00663B10" w:rsidRPr="00095510" w:rsidRDefault="00663B10" w:rsidP="003B63A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</w:p>
        </w:tc>
        <w:tc>
          <w:tcPr>
            <w:tcW w:w="3402" w:type="dxa"/>
          </w:tcPr>
          <w:p w:rsidR="00663B10" w:rsidRPr="00095510" w:rsidRDefault="00663B10" w:rsidP="003B63A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260" w:type="dxa"/>
          </w:tcPr>
          <w:p w:rsidR="00663B10" w:rsidRPr="00095510" w:rsidRDefault="00663B10" w:rsidP="003B63A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Учреждения дополнительного образования</w:t>
            </w:r>
          </w:p>
        </w:tc>
      </w:tr>
      <w:tr w:rsidR="00663B10" w:rsidRPr="00095510" w:rsidTr="00F62809">
        <w:tc>
          <w:tcPr>
            <w:tcW w:w="2977" w:type="dxa"/>
          </w:tcPr>
          <w:p w:rsidR="00B45A07" w:rsidRPr="00095510" w:rsidRDefault="00CB765E" w:rsidP="00F62809">
            <w:pPr>
              <w:pStyle w:val="a3"/>
              <w:numPr>
                <w:ilvl w:val="0"/>
                <w:numId w:val="29"/>
              </w:numPr>
              <w:tabs>
                <w:tab w:val="left" w:pos="318"/>
                <w:tab w:val="left" w:pos="1134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Мероприятия в рамках ежегодной краевой акции</w:t>
            </w:r>
            <w:r w:rsidR="00B45A07"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 «Три П</w:t>
            </w: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: Понимаем, </w:t>
            </w:r>
            <w:proofErr w:type="gramStart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Принимаем</w:t>
            </w:r>
            <w:proofErr w:type="gramEnd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, Помогаем»</w:t>
            </w:r>
            <w:r w:rsidR="00B45A07" w:rsidRPr="000955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45A07" w:rsidRPr="00095510" w:rsidRDefault="00F62809" w:rsidP="00F62809">
            <w:pPr>
              <w:pStyle w:val="a3"/>
              <w:numPr>
                <w:ilvl w:val="0"/>
                <w:numId w:val="29"/>
              </w:numPr>
              <w:tabs>
                <w:tab w:val="left" w:pos="318"/>
                <w:tab w:val="left" w:pos="1134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45A07" w:rsidRPr="00095510">
              <w:rPr>
                <w:rFonts w:ascii="Times New Roman" w:hAnsi="Times New Roman" w:cs="Times New Roman"/>
                <w:sz w:val="26"/>
                <w:szCs w:val="26"/>
              </w:rPr>
              <w:t>убликации в СМИ</w:t>
            </w:r>
            <w:r w:rsidR="00CB765E" w:rsidRPr="0009551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45A07" w:rsidRPr="00095510" w:rsidRDefault="00F62809" w:rsidP="00F62809">
            <w:pPr>
              <w:pStyle w:val="a3"/>
              <w:numPr>
                <w:ilvl w:val="0"/>
                <w:numId w:val="29"/>
              </w:numPr>
              <w:tabs>
                <w:tab w:val="left" w:pos="318"/>
                <w:tab w:val="left" w:pos="1134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45A07" w:rsidRPr="00095510">
              <w:rPr>
                <w:rFonts w:ascii="Times New Roman" w:hAnsi="Times New Roman" w:cs="Times New Roman"/>
                <w:sz w:val="26"/>
                <w:szCs w:val="26"/>
              </w:rPr>
              <w:t>убликации на официальных сайтах</w:t>
            </w:r>
            <w:r w:rsidR="00CB765E"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663B10" w:rsidRPr="00095510" w:rsidRDefault="00F62809" w:rsidP="00F62809">
            <w:pPr>
              <w:pStyle w:val="a3"/>
              <w:numPr>
                <w:ilvl w:val="0"/>
                <w:numId w:val="29"/>
              </w:numPr>
              <w:tabs>
                <w:tab w:val="left" w:pos="318"/>
                <w:tab w:val="left" w:pos="1134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45A07" w:rsidRPr="00095510">
              <w:rPr>
                <w:rFonts w:ascii="Times New Roman" w:hAnsi="Times New Roman" w:cs="Times New Roman"/>
                <w:sz w:val="26"/>
                <w:szCs w:val="26"/>
              </w:rPr>
              <w:t>убликации на сайтах социальных сетей</w:t>
            </w:r>
          </w:p>
        </w:tc>
        <w:tc>
          <w:tcPr>
            <w:tcW w:w="3402" w:type="dxa"/>
          </w:tcPr>
          <w:p w:rsidR="000E5BBB" w:rsidRPr="00095510" w:rsidRDefault="00F62809" w:rsidP="00F62809">
            <w:pPr>
              <w:pStyle w:val="a3"/>
              <w:numPr>
                <w:ilvl w:val="0"/>
                <w:numId w:val="30"/>
              </w:numPr>
              <w:tabs>
                <w:tab w:val="left" w:pos="258"/>
                <w:tab w:val="left" w:pos="1134"/>
              </w:tabs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B45A07" w:rsidRPr="00095510">
              <w:rPr>
                <w:rFonts w:ascii="Times New Roman" w:hAnsi="Times New Roman"/>
                <w:sz w:val="26"/>
                <w:szCs w:val="26"/>
              </w:rPr>
              <w:t>Урок доброты», посвященный Международному дню терпимости (толерантности)</w:t>
            </w:r>
            <w:r w:rsidR="003B63AE" w:rsidRPr="00095510">
              <w:rPr>
                <w:rFonts w:ascii="Times New Roman" w:hAnsi="Times New Roman"/>
                <w:sz w:val="26"/>
                <w:szCs w:val="26"/>
              </w:rPr>
              <w:t>;</w:t>
            </w:r>
            <w:r w:rsidR="00B45A07" w:rsidRPr="00095510">
              <w:rPr>
                <w:rFonts w:ascii="Times New Roman" w:hAnsi="Times New Roman"/>
                <w:sz w:val="26"/>
                <w:szCs w:val="26"/>
              </w:rPr>
              <w:t xml:space="preserve"> Международному Дню инвалидов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5F17D2" w:rsidRPr="00095510">
              <w:rPr>
                <w:rFonts w:ascii="Times New Roman" w:hAnsi="Times New Roman"/>
                <w:sz w:val="26"/>
                <w:szCs w:val="26"/>
              </w:rPr>
              <w:t>во всех МБ(А)ОУ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B45A07" w:rsidRPr="0009551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45A07" w:rsidRPr="00095510" w:rsidRDefault="00F62809" w:rsidP="00F62809">
            <w:pPr>
              <w:pStyle w:val="a3"/>
              <w:numPr>
                <w:ilvl w:val="0"/>
                <w:numId w:val="30"/>
              </w:numPr>
              <w:tabs>
                <w:tab w:val="left" w:pos="258"/>
                <w:tab w:val="left" w:pos="1134"/>
              </w:tabs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3B63AE" w:rsidRPr="00095510">
              <w:rPr>
                <w:rFonts w:ascii="Times New Roman" w:hAnsi="Times New Roman"/>
                <w:sz w:val="26"/>
                <w:szCs w:val="26"/>
              </w:rPr>
              <w:t xml:space="preserve">ероприятия в рамках ежегодной краевой акции </w:t>
            </w:r>
            <w:r w:rsidR="00CB765E" w:rsidRPr="00095510">
              <w:rPr>
                <w:rFonts w:ascii="Times New Roman" w:hAnsi="Times New Roman"/>
                <w:sz w:val="26"/>
                <w:szCs w:val="26"/>
              </w:rPr>
              <w:t>«Три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Понимаем,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Принимаем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Помогаем</w:t>
            </w:r>
            <w:r w:rsidR="00CB765E" w:rsidRPr="00095510">
              <w:rPr>
                <w:rFonts w:ascii="Times New Roman" w:hAnsi="Times New Roman"/>
                <w:sz w:val="26"/>
                <w:szCs w:val="26"/>
              </w:rPr>
              <w:t>»</w:t>
            </w:r>
            <w:r w:rsidR="003B63AE" w:rsidRPr="0009551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95FE2" w:rsidRPr="00095510" w:rsidRDefault="00F62809" w:rsidP="00F62809">
            <w:pPr>
              <w:pStyle w:val="a3"/>
              <w:numPr>
                <w:ilvl w:val="0"/>
                <w:numId w:val="30"/>
              </w:numPr>
              <w:tabs>
                <w:tab w:val="left" w:pos="258"/>
                <w:tab w:val="left" w:pos="1134"/>
              </w:tabs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595FE2" w:rsidRPr="00095510">
              <w:rPr>
                <w:rFonts w:ascii="Times New Roman" w:hAnsi="Times New Roman"/>
                <w:sz w:val="26"/>
                <w:szCs w:val="26"/>
              </w:rPr>
              <w:t>ень открытых дверей ТПМПК;</w:t>
            </w:r>
          </w:p>
          <w:p w:rsidR="005D389E" w:rsidRPr="00095510" w:rsidRDefault="00F62809" w:rsidP="00F62809">
            <w:pPr>
              <w:pStyle w:val="a3"/>
              <w:numPr>
                <w:ilvl w:val="0"/>
                <w:numId w:val="30"/>
              </w:numPr>
              <w:tabs>
                <w:tab w:val="left" w:pos="258"/>
                <w:tab w:val="left" w:pos="1134"/>
              </w:tabs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5D389E" w:rsidRPr="00095510">
              <w:rPr>
                <w:rFonts w:ascii="Times New Roman" w:hAnsi="Times New Roman"/>
                <w:sz w:val="26"/>
                <w:szCs w:val="26"/>
              </w:rPr>
              <w:t>ородской дистанционный фотофестиваль «Моя Мама самая - самая!» (МРЦДО);</w:t>
            </w:r>
          </w:p>
          <w:p w:rsidR="005D389E" w:rsidRPr="00095510" w:rsidRDefault="00F62809" w:rsidP="00F62809">
            <w:pPr>
              <w:pStyle w:val="a3"/>
              <w:numPr>
                <w:ilvl w:val="0"/>
                <w:numId w:val="30"/>
              </w:numPr>
              <w:tabs>
                <w:tab w:val="left" w:pos="258"/>
                <w:tab w:val="left" w:pos="1134"/>
              </w:tabs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="005D389E" w:rsidRPr="00095510">
              <w:rPr>
                <w:rFonts w:ascii="Times New Roman" w:hAnsi="Times New Roman"/>
                <w:bCs/>
                <w:sz w:val="26"/>
                <w:szCs w:val="26"/>
              </w:rPr>
              <w:t>оциаль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на акция «Письмо другу» (МРЦДО)</w:t>
            </w:r>
            <w:r w:rsidRPr="00F62809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3B63AE" w:rsidRPr="00095510" w:rsidRDefault="00F62809" w:rsidP="00F62809">
            <w:pPr>
              <w:pStyle w:val="a3"/>
              <w:numPr>
                <w:ilvl w:val="0"/>
                <w:numId w:val="30"/>
              </w:numPr>
              <w:tabs>
                <w:tab w:val="left" w:pos="258"/>
                <w:tab w:val="left" w:pos="1134"/>
              </w:tabs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6B66E8" w:rsidRPr="00095510">
              <w:rPr>
                <w:rFonts w:ascii="Times New Roman" w:hAnsi="Times New Roman"/>
                <w:sz w:val="26"/>
                <w:szCs w:val="26"/>
              </w:rPr>
              <w:t xml:space="preserve">ень открытых дверей «Мир </w:t>
            </w:r>
            <w:proofErr w:type="spellStart"/>
            <w:r w:rsidR="006B66E8" w:rsidRPr="00095510">
              <w:rPr>
                <w:rFonts w:ascii="Times New Roman" w:hAnsi="Times New Roman"/>
                <w:sz w:val="26"/>
                <w:szCs w:val="26"/>
              </w:rPr>
              <w:t>прекР</w:t>
            </w:r>
            <w:r>
              <w:rPr>
                <w:rFonts w:ascii="Times New Roman" w:hAnsi="Times New Roman"/>
                <w:sz w:val="26"/>
                <w:szCs w:val="26"/>
              </w:rPr>
              <w:t>АС</w:t>
            </w:r>
            <w:r w:rsidR="006B66E8" w:rsidRPr="00095510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r w:rsidR="006B66E8" w:rsidRPr="00095510">
              <w:rPr>
                <w:rFonts w:ascii="Times New Roman" w:hAnsi="Times New Roman"/>
                <w:sz w:val="26"/>
                <w:szCs w:val="26"/>
              </w:rPr>
              <w:t xml:space="preserve"> детей» (МБОУ «СШ № 28»)</w:t>
            </w:r>
          </w:p>
          <w:p w:rsidR="00595FE2" w:rsidRPr="00095510" w:rsidRDefault="00595FE2" w:rsidP="00F628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5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03522F" w:rsidRPr="00F62809" w:rsidRDefault="0003522F" w:rsidP="00F62809">
            <w:pPr>
              <w:pStyle w:val="a3"/>
              <w:numPr>
                <w:ilvl w:val="0"/>
                <w:numId w:val="31"/>
              </w:numPr>
              <w:tabs>
                <w:tab w:val="left" w:pos="262"/>
              </w:tabs>
              <w:ind w:left="34" w:hanging="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8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Спортивный фестиваль «Мир моих возможностей» </w:t>
            </w:r>
            <w:r w:rsidRPr="00F62809">
              <w:rPr>
                <w:rFonts w:ascii="Times New Roman" w:hAnsi="Times New Roman" w:cs="Times New Roman"/>
                <w:sz w:val="26"/>
                <w:szCs w:val="26"/>
              </w:rPr>
              <w:t>(организатор</w:t>
            </w:r>
            <w:r w:rsidR="00F6280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F62809">
              <w:rPr>
                <w:rFonts w:ascii="Times New Roman" w:hAnsi="Times New Roman" w:cs="Times New Roman"/>
                <w:sz w:val="26"/>
                <w:szCs w:val="26"/>
              </w:rPr>
              <w:t>МБОУ «СШ</w:t>
            </w:r>
            <w:r w:rsidR="00595FE2" w:rsidRPr="00F6280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62809">
              <w:rPr>
                <w:rFonts w:ascii="Times New Roman" w:hAnsi="Times New Roman" w:cs="Times New Roman"/>
                <w:sz w:val="26"/>
                <w:szCs w:val="26"/>
              </w:rPr>
              <w:t xml:space="preserve"> № 13»);</w:t>
            </w:r>
            <w:r w:rsidRPr="00F628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3522F" w:rsidRPr="00F62809" w:rsidRDefault="0003522F" w:rsidP="00F62809">
            <w:pPr>
              <w:pStyle w:val="a3"/>
              <w:numPr>
                <w:ilvl w:val="0"/>
                <w:numId w:val="31"/>
              </w:numPr>
              <w:tabs>
                <w:tab w:val="left" w:pos="262"/>
              </w:tabs>
              <w:ind w:left="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8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Городской Фестиваль детского и юношеского творчества «Весенняя </w:t>
            </w:r>
            <w:r w:rsidR="00F62809" w:rsidRPr="00F628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мозаика» (</w:t>
            </w:r>
            <w:r w:rsidRPr="00F628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организатор</w:t>
            </w:r>
            <w:r w:rsidR="00F628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628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628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628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МАУ ДО «ДТДМ»);</w:t>
            </w:r>
          </w:p>
          <w:p w:rsidR="0003522F" w:rsidRPr="00F62809" w:rsidRDefault="0003522F" w:rsidP="00F62809">
            <w:pPr>
              <w:pStyle w:val="a3"/>
              <w:numPr>
                <w:ilvl w:val="0"/>
                <w:numId w:val="31"/>
              </w:numPr>
              <w:tabs>
                <w:tab w:val="left" w:pos="262"/>
                <w:tab w:val="left" w:pos="1065"/>
              </w:tabs>
              <w:ind w:left="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809">
              <w:rPr>
                <w:rFonts w:ascii="Times New Roman" w:hAnsi="Times New Roman" w:cs="Times New Roman"/>
                <w:sz w:val="26"/>
                <w:szCs w:val="26"/>
              </w:rPr>
              <w:t>Городской конкурс творчества «Это мы можем!» (организатор</w:t>
            </w:r>
            <w:r w:rsidR="00F6280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F62809">
              <w:rPr>
                <w:rFonts w:ascii="Times New Roman" w:hAnsi="Times New Roman" w:cs="Times New Roman"/>
                <w:sz w:val="26"/>
                <w:szCs w:val="26"/>
              </w:rPr>
              <w:t xml:space="preserve"> МБУ ДО «СОЦ»);</w:t>
            </w:r>
          </w:p>
          <w:p w:rsidR="003B63AE" w:rsidRPr="00F62809" w:rsidRDefault="00F62809" w:rsidP="00F62809">
            <w:pPr>
              <w:pStyle w:val="a3"/>
              <w:numPr>
                <w:ilvl w:val="0"/>
                <w:numId w:val="31"/>
              </w:numPr>
              <w:tabs>
                <w:tab w:val="left" w:pos="262"/>
                <w:tab w:val="left" w:pos="1065"/>
              </w:tabs>
              <w:ind w:left="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B63AE" w:rsidRPr="00F62809">
              <w:rPr>
                <w:rFonts w:ascii="Times New Roman" w:hAnsi="Times New Roman" w:cs="Times New Roman"/>
                <w:sz w:val="26"/>
                <w:szCs w:val="26"/>
              </w:rPr>
              <w:t xml:space="preserve">ероприятия в рамках ежегодной краевой акции </w:t>
            </w:r>
            <w:r w:rsidR="00CB765E" w:rsidRPr="00F62809">
              <w:rPr>
                <w:rFonts w:ascii="Times New Roman" w:hAnsi="Times New Roman" w:cs="Times New Roman"/>
                <w:sz w:val="26"/>
                <w:szCs w:val="26"/>
              </w:rPr>
              <w:t xml:space="preserve">«Три П: Понимаем, </w:t>
            </w:r>
            <w:proofErr w:type="gramStart"/>
            <w:r w:rsidR="00CB765E" w:rsidRPr="00F62809">
              <w:rPr>
                <w:rFonts w:ascii="Times New Roman" w:hAnsi="Times New Roman" w:cs="Times New Roman"/>
                <w:sz w:val="26"/>
                <w:szCs w:val="26"/>
              </w:rPr>
              <w:t>Принимаем</w:t>
            </w:r>
            <w:proofErr w:type="gramEnd"/>
            <w:r w:rsidR="00CB765E" w:rsidRPr="00F62809">
              <w:rPr>
                <w:rFonts w:ascii="Times New Roman" w:hAnsi="Times New Roman" w:cs="Times New Roman"/>
                <w:sz w:val="26"/>
                <w:szCs w:val="26"/>
              </w:rPr>
              <w:t>, Помогаем»;</w:t>
            </w:r>
          </w:p>
          <w:p w:rsidR="0003522F" w:rsidRPr="00F62809" w:rsidRDefault="00F62809" w:rsidP="00F62809">
            <w:pPr>
              <w:pStyle w:val="a3"/>
              <w:numPr>
                <w:ilvl w:val="0"/>
                <w:numId w:val="31"/>
              </w:numPr>
              <w:tabs>
                <w:tab w:val="left" w:pos="262"/>
                <w:tab w:val="left" w:pos="1065"/>
              </w:tabs>
              <w:ind w:left="34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3522F" w:rsidRPr="00F62809">
              <w:rPr>
                <w:rFonts w:ascii="Times New Roman" w:hAnsi="Times New Roman" w:cs="Times New Roman"/>
                <w:sz w:val="26"/>
                <w:szCs w:val="26"/>
              </w:rPr>
              <w:t>рофориентационный</w:t>
            </w:r>
            <w:proofErr w:type="spellEnd"/>
            <w:r w:rsidR="0003522F" w:rsidRPr="00F62809">
              <w:rPr>
                <w:rFonts w:ascii="Times New Roman" w:hAnsi="Times New Roman" w:cs="Times New Roman"/>
                <w:sz w:val="26"/>
                <w:szCs w:val="26"/>
              </w:rPr>
              <w:t xml:space="preserve"> декадник «Мир профессий</w:t>
            </w:r>
            <w:r w:rsidR="00CB765E" w:rsidRPr="00F628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3522F" w:rsidRPr="00F62809"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детей-инвалидов и подростков с ограниченными возможностями здоровья» (МБ(А)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ОУ)</w:t>
            </w:r>
          </w:p>
          <w:p w:rsidR="00663B10" w:rsidRPr="00095510" w:rsidRDefault="00663B10" w:rsidP="00F62809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7D2" w:rsidRPr="00095510" w:rsidTr="00F62809">
        <w:tc>
          <w:tcPr>
            <w:tcW w:w="9639" w:type="dxa"/>
            <w:gridSpan w:val="3"/>
          </w:tcPr>
          <w:p w:rsidR="005F17D2" w:rsidRPr="00095510" w:rsidRDefault="005F17D2" w:rsidP="005F17D2">
            <w:pPr>
              <w:ind w:firstLine="34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5510">
              <w:rPr>
                <w:rFonts w:ascii="Times New Roman" w:hAnsi="Times New Roman"/>
                <w:sz w:val="26"/>
                <w:szCs w:val="26"/>
              </w:rPr>
              <w:t xml:space="preserve">Заседания городских методических объединений педагогов-психологов, учителей-логопедов, учителей-дефектологов МБ(А)ДОУ и МБ(А)ОУ по работе с детьми с ограниченными возможностями здоровья, инвалидностью (публикации материалов на </w:t>
            </w:r>
            <w:proofErr w:type="spellStart"/>
            <w:r w:rsidRPr="00095510">
              <w:rPr>
                <w:rFonts w:ascii="Times New Roman" w:hAnsi="Times New Roman"/>
                <w:sz w:val="26"/>
                <w:szCs w:val="26"/>
              </w:rPr>
              <w:t>Google</w:t>
            </w:r>
            <w:proofErr w:type="spellEnd"/>
            <w:r w:rsidRPr="00095510">
              <w:rPr>
                <w:rFonts w:ascii="Times New Roman" w:hAnsi="Times New Roman"/>
                <w:sz w:val="26"/>
                <w:szCs w:val="26"/>
              </w:rPr>
              <w:t>-диск).</w:t>
            </w:r>
          </w:p>
        </w:tc>
      </w:tr>
    </w:tbl>
    <w:p w:rsidR="0003522F" w:rsidRPr="00095510" w:rsidRDefault="0003522F" w:rsidP="003B63AE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66E8" w:rsidRPr="00095510" w:rsidRDefault="00E330DE" w:rsidP="006B66E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lastRenderedPageBreak/>
        <w:t>Современным родителям</w:t>
      </w:r>
      <w:r w:rsidR="009869CF" w:rsidRPr="00095510">
        <w:rPr>
          <w:rFonts w:ascii="Times New Roman" w:hAnsi="Times New Roman" w:cs="Times New Roman"/>
          <w:sz w:val="26"/>
          <w:szCs w:val="26"/>
        </w:rPr>
        <w:t xml:space="preserve"> (законным представителям) детей с ОВЗ</w:t>
      </w:r>
      <w:r w:rsidRPr="00095510">
        <w:rPr>
          <w:rFonts w:ascii="Times New Roman" w:hAnsi="Times New Roman" w:cs="Times New Roman"/>
          <w:sz w:val="26"/>
          <w:szCs w:val="26"/>
        </w:rPr>
        <w:t xml:space="preserve"> не хватает навыков помощи ребенку при освоении образовательных программ, навыков эффективного общения с ребенком, правов</w:t>
      </w:r>
      <w:r w:rsidR="003539F1" w:rsidRPr="00095510">
        <w:rPr>
          <w:rFonts w:ascii="Times New Roman" w:hAnsi="Times New Roman" w:cs="Times New Roman"/>
          <w:sz w:val="26"/>
          <w:szCs w:val="26"/>
        </w:rPr>
        <w:t xml:space="preserve">ых знаний в области образования </w:t>
      </w:r>
      <w:r w:rsidRPr="00095510">
        <w:rPr>
          <w:rFonts w:ascii="Times New Roman" w:hAnsi="Times New Roman" w:cs="Times New Roman"/>
          <w:sz w:val="26"/>
          <w:szCs w:val="26"/>
        </w:rPr>
        <w:t>(</w:t>
      </w:r>
      <w:r w:rsidR="009869CF" w:rsidRPr="00095510">
        <w:rPr>
          <w:rFonts w:ascii="Times New Roman" w:hAnsi="Times New Roman" w:cs="Times New Roman"/>
          <w:sz w:val="26"/>
          <w:szCs w:val="26"/>
        </w:rPr>
        <w:t>федеральные государственные образовательные стандарты, правила приема в общеобразовательное учреждения ребенка, обучающегося по адаптированной образовательной программ</w:t>
      </w:r>
      <w:r w:rsidR="00F62809">
        <w:rPr>
          <w:rFonts w:ascii="Times New Roman" w:hAnsi="Times New Roman" w:cs="Times New Roman"/>
          <w:sz w:val="26"/>
          <w:szCs w:val="26"/>
        </w:rPr>
        <w:t>е</w:t>
      </w:r>
      <w:r w:rsidR="009869CF" w:rsidRPr="00095510">
        <w:rPr>
          <w:rFonts w:ascii="Times New Roman" w:hAnsi="Times New Roman" w:cs="Times New Roman"/>
          <w:sz w:val="26"/>
          <w:szCs w:val="26"/>
        </w:rPr>
        <w:t>, формы участия родительской общественности в жизнедеятельности образовательного учреждения</w:t>
      </w:r>
      <w:r w:rsidRPr="00095510">
        <w:rPr>
          <w:rFonts w:ascii="Times New Roman" w:hAnsi="Times New Roman" w:cs="Times New Roman"/>
          <w:sz w:val="26"/>
          <w:szCs w:val="26"/>
        </w:rPr>
        <w:t>)</w:t>
      </w:r>
      <w:r w:rsidR="009869CF" w:rsidRPr="00095510">
        <w:rPr>
          <w:rFonts w:ascii="Times New Roman" w:hAnsi="Times New Roman" w:cs="Times New Roman"/>
          <w:sz w:val="26"/>
          <w:szCs w:val="26"/>
        </w:rPr>
        <w:t xml:space="preserve">. В </w:t>
      </w:r>
      <w:r w:rsidR="000E0DC9" w:rsidRPr="00095510">
        <w:rPr>
          <w:rFonts w:ascii="Times New Roman" w:hAnsi="Times New Roman" w:cs="Times New Roman"/>
          <w:sz w:val="26"/>
          <w:szCs w:val="26"/>
        </w:rPr>
        <w:t>общеобразовательных учреждениях</w:t>
      </w:r>
      <w:r w:rsidR="009869CF" w:rsidRPr="00095510">
        <w:rPr>
          <w:rFonts w:ascii="Times New Roman" w:hAnsi="Times New Roman" w:cs="Times New Roman"/>
          <w:sz w:val="26"/>
          <w:szCs w:val="26"/>
        </w:rPr>
        <w:t xml:space="preserve"> города Норильска реализуются следующие формы работы, направленные на организацию сотрудничества с семьями обучающихся: родительск</w:t>
      </w:r>
      <w:r w:rsidR="003539F1" w:rsidRPr="00095510">
        <w:rPr>
          <w:rFonts w:ascii="Times New Roman" w:hAnsi="Times New Roman" w:cs="Times New Roman"/>
          <w:sz w:val="26"/>
          <w:szCs w:val="26"/>
        </w:rPr>
        <w:t>ие собрания, встречи</w:t>
      </w:r>
      <w:r w:rsidR="009869CF" w:rsidRPr="00095510">
        <w:rPr>
          <w:rFonts w:ascii="Times New Roman" w:hAnsi="Times New Roman" w:cs="Times New Roman"/>
          <w:sz w:val="26"/>
          <w:szCs w:val="26"/>
        </w:rPr>
        <w:t xml:space="preserve"> с администрацией, учителями класса</w:t>
      </w:r>
      <w:r w:rsidR="00F62809">
        <w:rPr>
          <w:rFonts w:ascii="Times New Roman" w:hAnsi="Times New Roman" w:cs="Times New Roman"/>
          <w:sz w:val="26"/>
          <w:szCs w:val="26"/>
        </w:rPr>
        <w:t>,</w:t>
      </w:r>
      <w:r w:rsidR="009869CF" w:rsidRPr="00095510">
        <w:rPr>
          <w:rFonts w:ascii="Times New Roman" w:hAnsi="Times New Roman" w:cs="Times New Roman"/>
          <w:sz w:val="26"/>
          <w:szCs w:val="26"/>
        </w:rPr>
        <w:t xml:space="preserve"> д</w:t>
      </w:r>
      <w:r w:rsidR="00F62809">
        <w:rPr>
          <w:rFonts w:ascii="Times New Roman" w:hAnsi="Times New Roman" w:cs="Times New Roman"/>
          <w:sz w:val="26"/>
          <w:szCs w:val="26"/>
        </w:rPr>
        <w:t>ни</w:t>
      </w:r>
      <w:r w:rsidR="003539F1" w:rsidRPr="00095510">
        <w:rPr>
          <w:rFonts w:ascii="Times New Roman" w:hAnsi="Times New Roman" w:cs="Times New Roman"/>
          <w:sz w:val="26"/>
          <w:szCs w:val="26"/>
        </w:rPr>
        <w:t xml:space="preserve"> открытых дверей, родительские</w:t>
      </w:r>
      <w:r w:rsidR="009869CF" w:rsidRPr="00095510">
        <w:rPr>
          <w:rFonts w:ascii="Times New Roman" w:hAnsi="Times New Roman" w:cs="Times New Roman"/>
          <w:sz w:val="26"/>
          <w:szCs w:val="26"/>
        </w:rPr>
        <w:t xml:space="preserve"> всеобуч</w:t>
      </w:r>
      <w:r w:rsidR="003539F1" w:rsidRPr="00095510">
        <w:rPr>
          <w:rFonts w:ascii="Times New Roman" w:hAnsi="Times New Roman" w:cs="Times New Roman"/>
          <w:sz w:val="26"/>
          <w:szCs w:val="26"/>
        </w:rPr>
        <w:t>и, лектории</w:t>
      </w:r>
      <w:r w:rsidR="009869CF" w:rsidRPr="00095510">
        <w:rPr>
          <w:rFonts w:ascii="Times New Roman" w:hAnsi="Times New Roman" w:cs="Times New Roman"/>
          <w:sz w:val="26"/>
          <w:szCs w:val="26"/>
        </w:rPr>
        <w:t xml:space="preserve"> для родителей, в</w:t>
      </w:r>
      <w:r w:rsidR="003539F1" w:rsidRPr="00095510">
        <w:rPr>
          <w:rFonts w:ascii="Times New Roman" w:hAnsi="Times New Roman" w:cs="Times New Roman"/>
          <w:sz w:val="26"/>
          <w:szCs w:val="26"/>
        </w:rPr>
        <w:t>иртуальные гостиные</w:t>
      </w:r>
      <w:r w:rsidR="009869CF" w:rsidRPr="00095510">
        <w:rPr>
          <w:rFonts w:ascii="Times New Roman" w:hAnsi="Times New Roman" w:cs="Times New Roman"/>
          <w:sz w:val="26"/>
          <w:szCs w:val="26"/>
        </w:rPr>
        <w:t xml:space="preserve">, совместные мероприятия для родителей и детей. </w:t>
      </w:r>
      <w:r w:rsidR="0032552A" w:rsidRPr="00095510">
        <w:rPr>
          <w:rFonts w:ascii="Times New Roman" w:hAnsi="Times New Roman" w:cs="Times New Roman"/>
          <w:sz w:val="26"/>
          <w:szCs w:val="26"/>
        </w:rPr>
        <w:t>В соответствии с «</w:t>
      </w:r>
      <w:r w:rsidR="003539F1" w:rsidRPr="00095510">
        <w:rPr>
          <w:rStyle w:val="extendedtext-full"/>
          <w:rFonts w:ascii="Times New Roman" w:hAnsi="Times New Roman" w:cs="Times New Roman"/>
          <w:bCs/>
          <w:sz w:val="26"/>
          <w:szCs w:val="26"/>
        </w:rPr>
        <w:t>Санитарно</w:t>
      </w:r>
      <w:r w:rsidR="0032552A" w:rsidRPr="00095510">
        <w:rPr>
          <w:rStyle w:val="extendedtext-full"/>
          <w:rFonts w:ascii="Times New Roman" w:hAnsi="Times New Roman" w:cs="Times New Roman"/>
          <w:sz w:val="26"/>
          <w:szCs w:val="26"/>
        </w:rPr>
        <w:t>-эпидемиологическими</w:t>
      </w:r>
      <w:r w:rsidR="003539F1" w:rsidRPr="00095510">
        <w:rPr>
          <w:rStyle w:val="extendedtext-full"/>
          <w:rFonts w:ascii="Times New Roman" w:hAnsi="Times New Roman" w:cs="Times New Roman"/>
          <w:sz w:val="26"/>
          <w:szCs w:val="26"/>
        </w:rPr>
        <w:t xml:space="preserve"> требования</w:t>
      </w:r>
      <w:r w:rsidR="0032552A" w:rsidRPr="00095510">
        <w:rPr>
          <w:rStyle w:val="extendedtext-full"/>
          <w:rFonts w:ascii="Times New Roman" w:hAnsi="Times New Roman" w:cs="Times New Roman"/>
          <w:sz w:val="26"/>
          <w:szCs w:val="26"/>
        </w:rPr>
        <w:t>ми</w:t>
      </w:r>
      <w:r w:rsidR="003539F1" w:rsidRPr="00095510">
        <w:rPr>
          <w:rStyle w:val="extendedtext-full"/>
          <w:rFonts w:ascii="Times New Roman" w:hAnsi="Times New Roman" w:cs="Times New Roman"/>
          <w:sz w:val="26"/>
          <w:szCs w:val="26"/>
        </w:rPr>
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3539F1" w:rsidRPr="00095510">
        <w:rPr>
          <w:rStyle w:val="extendedtext-full"/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3539F1" w:rsidRPr="00095510">
        <w:rPr>
          <w:rStyle w:val="extendedtext-full"/>
          <w:rFonts w:ascii="Times New Roman" w:hAnsi="Times New Roman" w:cs="Times New Roman"/>
          <w:sz w:val="26"/>
          <w:szCs w:val="26"/>
        </w:rPr>
        <w:t xml:space="preserve"> инфекции (COVID-19)</w:t>
      </w:r>
      <w:r w:rsidR="0032552A" w:rsidRPr="00095510">
        <w:rPr>
          <w:rStyle w:val="extendedtext-full"/>
          <w:rFonts w:ascii="Times New Roman" w:hAnsi="Times New Roman" w:cs="Times New Roman"/>
          <w:sz w:val="26"/>
          <w:szCs w:val="26"/>
        </w:rPr>
        <w:t xml:space="preserve"> СП 3.1/2.4.3598-20</w:t>
      </w:r>
      <w:r w:rsidR="003539F1" w:rsidRPr="00095510">
        <w:rPr>
          <w:rStyle w:val="extendedtext-full"/>
          <w:rFonts w:ascii="Times New Roman" w:hAnsi="Times New Roman" w:cs="Times New Roman"/>
          <w:sz w:val="26"/>
          <w:szCs w:val="26"/>
        </w:rPr>
        <w:t xml:space="preserve">» </w:t>
      </w:r>
      <w:r w:rsidR="0032552A" w:rsidRPr="00095510">
        <w:rPr>
          <w:rStyle w:val="extendedtext-full"/>
          <w:rFonts w:ascii="Times New Roman" w:hAnsi="Times New Roman" w:cs="Times New Roman"/>
          <w:sz w:val="26"/>
          <w:szCs w:val="26"/>
        </w:rPr>
        <w:t>массовые мероприятия</w:t>
      </w:r>
      <w:r w:rsidR="005D4C9E" w:rsidRPr="00095510">
        <w:rPr>
          <w:rStyle w:val="extendedtext-full"/>
          <w:rFonts w:ascii="Times New Roman" w:hAnsi="Times New Roman" w:cs="Times New Roman"/>
          <w:sz w:val="26"/>
          <w:szCs w:val="26"/>
        </w:rPr>
        <w:t xml:space="preserve"> для родителей (законных представителей)</w:t>
      </w:r>
      <w:r w:rsidR="0032552A" w:rsidRPr="00095510">
        <w:rPr>
          <w:rStyle w:val="extendedtext-full"/>
          <w:rFonts w:ascii="Times New Roman" w:hAnsi="Times New Roman" w:cs="Times New Roman"/>
          <w:sz w:val="26"/>
          <w:szCs w:val="26"/>
        </w:rPr>
        <w:t xml:space="preserve"> проводились с применением дистанционных технологий, посредством </w:t>
      </w:r>
      <w:r w:rsidR="0032552A" w:rsidRPr="00095510">
        <w:rPr>
          <w:rStyle w:val="extendedtext-full"/>
          <w:rFonts w:ascii="Times New Roman" w:hAnsi="Times New Roman" w:cs="Times New Roman"/>
          <w:sz w:val="26"/>
          <w:szCs w:val="26"/>
          <w:lang w:val="en-US"/>
        </w:rPr>
        <w:t>ZOOM</w:t>
      </w:r>
      <w:r w:rsidR="0032552A" w:rsidRPr="00095510">
        <w:rPr>
          <w:rStyle w:val="extendedtext-full"/>
          <w:rFonts w:ascii="Times New Roman" w:hAnsi="Times New Roman" w:cs="Times New Roman"/>
          <w:sz w:val="26"/>
          <w:szCs w:val="26"/>
        </w:rPr>
        <w:t>-конференций.</w:t>
      </w:r>
      <w:r w:rsidR="006B66E8" w:rsidRPr="00095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552A" w:rsidRPr="00095510" w:rsidRDefault="006B66E8" w:rsidP="00595FE2">
      <w:pPr>
        <w:tabs>
          <w:tab w:val="left" w:pos="709"/>
        </w:tabs>
        <w:spacing w:after="0" w:line="240" w:lineRule="auto"/>
        <w:jc w:val="both"/>
        <w:rPr>
          <w:rStyle w:val="extendedtext-full"/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ab/>
        <w:t xml:space="preserve">В 2021 году, в связи со сложной эпидемиологической обстановкой и ограничительными мерами, направленными на борьбу с новой </w:t>
      </w:r>
      <w:proofErr w:type="spellStart"/>
      <w:r w:rsidRPr="00095510">
        <w:rPr>
          <w:rFonts w:ascii="Times New Roman" w:hAnsi="Times New Roman" w:cs="Times New Roman"/>
          <w:sz w:val="26"/>
          <w:szCs w:val="26"/>
        </w:rPr>
        <w:t>корон</w:t>
      </w:r>
      <w:r w:rsidR="005F17D2" w:rsidRPr="00095510">
        <w:rPr>
          <w:rFonts w:ascii="Times New Roman" w:hAnsi="Times New Roman" w:cs="Times New Roman"/>
          <w:sz w:val="26"/>
          <w:szCs w:val="26"/>
        </w:rPr>
        <w:t>а</w:t>
      </w:r>
      <w:r w:rsidRPr="00095510">
        <w:rPr>
          <w:rFonts w:ascii="Times New Roman" w:hAnsi="Times New Roman" w:cs="Times New Roman"/>
          <w:sz w:val="26"/>
          <w:szCs w:val="26"/>
        </w:rPr>
        <w:t>вирусной</w:t>
      </w:r>
      <w:proofErr w:type="spellEnd"/>
      <w:r w:rsidRPr="00095510">
        <w:rPr>
          <w:rFonts w:ascii="Times New Roman" w:hAnsi="Times New Roman" w:cs="Times New Roman"/>
          <w:sz w:val="26"/>
          <w:szCs w:val="26"/>
        </w:rPr>
        <w:t xml:space="preserve"> инфекцией, в работе с родителями использовались новые методы организации работы: онлайн-собрания в системе </w:t>
      </w:r>
      <w:proofErr w:type="spellStart"/>
      <w:r w:rsidRPr="00095510">
        <w:rPr>
          <w:rFonts w:ascii="Times New Roman" w:hAnsi="Times New Roman" w:cs="Times New Roman"/>
          <w:sz w:val="26"/>
          <w:szCs w:val="26"/>
        </w:rPr>
        <w:t>zoom</w:t>
      </w:r>
      <w:proofErr w:type="spellEnd"/>
      <w:r w:rsidR="00F62809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предоставление материалов</w:t>
      </w:r>
      <w:r w:rsidR="00F62809">
        <w:rPr>
          <w:rFonts w:ascii="Times New Roman" w:hAnsi="Times New Roman" w:cs="Times New Roman"/>
          <w:sz w:val="26"/>
          <w:szCs w:val="26"/>
        </w:rPr>
        <w:t xml:space="preserve"> консультаций, занятий с детьми</w:t>
      </w:r>
      <w:r w:rsidRPr="00095510">
        <w:rPr>
          <w:rFonts w:ascii="Times New Roman" w:hAnsi="Times New Roman" w:cs="Times New Roman"/>
          <w:sz w:val="26"/>
          <w:szCs w:val="26"/>
        </w:rPr>
        <w:t xml:space="preserve"> на имеющихся ресурсах (облачные сервисы Яндекс, </w:t>
      </w:r>
      <w:r w:rsidRPr="00095510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95510">
        <w:rPr>
          <w:rFonts w:ascii="Times New Roman" w:hAnsi="Times New Roman" w:cs="Times New Roman"/>
          <w:sz w:val="26"/>
          <w:szCs w:val="26"/>
        </w:rPr>
        <w:t>), посредством рассылки ссылок на материалы через мессенджеры, социальные сети и размещение активных ссылок на образовательных сайтах ДОУ в модуле «Родителям». Родители воспитанников принимали активное участие в занятиях, организованных в дистанционном формате. Внедрение «</w:t>
      </w:r>
      <w:proofErr w:type="spellStart"/>
      <w:r w:rsidRPr="00095510">
        <w:rPr>
          <w:rFonts w:ascii="Times New Roman" w:hAnsi="Times New Roman" w:cs="Times New Roman"/>
          <w:sz w:val="26"/>
          <w:szCs w:val="26"/>
        </w:rPr>
        <w:t>телеобразования</w:t>
      </w:r>
      <w:proofErr w:type="spellEnd"/>
      <w:r w:rsidRPr="00095510">
        <w:rPr>
          <w:rFonts w:ascii="Times New Roman" w:hAnsi="Times New Roman" w:cs="Times New Roman"/>
          <w:sz w:val="26"/>
          <w:szCs w:val="26"/>
        </w:rPr>
        <w:t xml:space="preserve">» родителей, то есть повышение педагогической компетентности родителей через </w:t>
      </w:r>
      <w:proofErr w:type="spellStart"/>
      <w:r w:rsidRPr="00095510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095510">
        <w:rPr>
          <w:rFonts w:ascii="Times New Roman" w:hAnsi="Times New Roman" w:cs="Times New Roman"/>
          <w:sz w:val="26"/>
          <w:szCs w:val="26"/>
        </w:rPr>
        <w:t xml:space="preserve">- консультирование, видео-занятия, видео-инструкции с использованием различных </w:t>
      </w:r>
      <w:proofErr w:type="spellStart"/>
      <w:r w:rsidRPr="00095510">
        <w:rPr>
          <w:rFonts w:ascii="Times New Roman" w:hAnsi="Times New Roman" w:cs="Times New Roman"/>
          <w:sz w:val="26"/>
          <w:szCs w:val="26"/>
        </w:rPr>
        <w:t>on-line</w:t>
      </w:r>
      <w:proofErr w:type="spellEnd"/>
      <w:r w:rsidRPr="00095510">
        <w:rPr>
          <w:rFonts w:ascii="Times New Roman" w:hAnsi="Times New Roman" w:cs="Times New Roman"/>
          <w:sz w:val="26"/>
          <w:szCs w:val="26"/>
        </w:rPr>
        <w:t xml:space="preserve"> систем и сервисов глобальной сети «Интернет» (сайта образовательной организации, почтовых серверов, мессенджеров, групп в социальных се</w:t>
      </w:r>
      <w:r w:rsidR="005F17D2" w:rsidRPr="00095510">
        <w:rPr>
          <w:rFonts w:ascii="Times New Roman" w:hAnsi="Times New Roman" w:cs="Times New Roman"/>
          <w:sz w:val="26"/>
          <w:szCs w:val="26"/>
        </w:rPr>
        <w:t>тях, облачных хранилищ, онлайн-</w:t>
      </w:r>
      <w:r w:rsidRPr="00095510">
        <w:rPr>
          <w:rFonts w:ascii="Times New Roman" w:hAnsi="Times New Roman" w:cs="Times New Roman"/>
          <w:sz w:val="26"/>
          <w:szCs w:val="26"/>
        </w:rPr>
        <w:t xml:space="preserve">сервисов и т. д.). В </w:t>
      </w:r>
      <w:r w:rsidR="005F17D2" w:rsidRPr="00095510">
        <w:rPr>
          <w:rFonts w:ascii="Times New Roman" w:hAnsi="Times New Roman" w:cs="Times New Roman"/>
          <w:sz w:val="26"/>
          <w:szCs w:val="26"/>
        </w:rPr>
        <w:t>МБ(А)</w:t>
      </w:r>
      <w:r w:rsidRPr="00095510">
        <w:rPr>
          <w:rFonts w:ascii="Times New Roman" w:hAnsi="Times New Roman" w:cs="Times New Roman"/>
          <w:sz w:val="26"/>
          <w:szCs w:val="26"/>
        </w:rPr>
        <w:t>ДОУ функционируют сайты, где родители могут не только познакомит</w:t>
      </w:r>
      <w:r w:rsidR="005F17D2" w:rsidRPr="00095510">
        <w:rPr>
          <w:rFonts w:ascii="Times New Roman" w:hAnsi="Times New Roman" w:cs="Times New Roman"/>
          <w:sz w:val="26"/>
          <w:szCs w:val="26"/>
        </w:rPr>
        <w:t>ь</w:t>
      </w:r>
      <w:r w:rsidRPr="00095510">
        <w:rPr>
          <w:rFonts w:ascii="Times New Roman" w:hAnsi="Times New Roman" w:cs="Times New Roman"/>
          <w:sz w:val="26"/>
          <w:szCs w:val="26"/>
        </w:rPr>
        <w:t xml:space="preserve">ся с нормативными документами и локальными актами, но и узнать о предстоящих мероприятиях, познакомиться с результатами проведения различных конкурсов, акций, марафонов и проектов. </w:t>
      </w:r>
    </w:p>
    <w:p w:rsidR="0003522F" w:rsidRPr="00095510" w:rsidRDefault="0003522F" w:rsidP="006B66E8">
      <w:pPr>
        <w:tabs>
          <w:tab w:val="left" w:pos="106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Основным изменением традиционных форм деятельности по организации сотрудничества образовательных организаций и семей с детьми с ОВЗ стала максимально активная разработка учреждениями дистанционных форм обучения детей с ОВЗ по адаптированным программам дополнительного образования и участия в мероприятиях, организованных онлайн.</w:t>
      </w:r>
    </w:p>
    <w:p w:rsidR="009477EF" w:rsidRPr="00095510" w:rsidRDefault="00B018B9" w:rsidP="006B66E8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/>
          <w:sz w:val="26"/>
          <w:szCs w:val="26"/>
        </w:rPr>
        <w:t>В 36</w:t>
      </w:r>
      <w:r w:rsidR="00571210" w:rsidRPr="00095510">
        <w:rPr>
          <w:rFonts w:ascii="Times New Roman" w:hAnsi="Times New Roman"/>
          <w:sz w:val="26"/>
          <w:szCs w:val="26"/>
        </w:rPr>
        <w:t xml:space="preserve"> муниципальных бюджетных, автономных обще</w:t>
      </w:r>
      <w:r w:rsidRPr="00095510">
        <w:rPr>
          <w:rFonts w:ascii="Times New Roman" w:hAnsi="Times New Roman"/>
          <w:sz w:val="26"/>
          <w:szCs w:val="26"/>
        </w:rPr>
        <w:t>образовательных учреждениях</w:t>
      </w:r>
      <w:r w:rsidR="00571210" w:rsidRPr="00095510">
        <w:rPr>
          <w:rFonts w:ascii="Times New Roman" w:hAnsi="Times New Roman"/>
          <w:sz w:val="26"/>
          <w:szCs w:val="26"/>
        </w:rPr>
        <w:t xml:space="preserve"> (далее – МБ(А)ОУ)</w:t>
      </w:r>
      <w:r w:rsidRPr="00095510">
        <w:rPr>
          <w:rFonts w:ascii="Times New Roman" w:hAnsi="Times New Roman"/>
          <w:sz w:val="26"/>
          <w:szCs w:val="26"/>
        </w:rPr>
        <w:t xml:space="preserve"> организована служба социально-психологического сопровождения</w:t>
      </w:r>
      <w:r w:rsidR="00D27A93" w:rsidRPr="00095510">
        <w:rPr>
          <w:rFonts w:ascii="Times New Roman" w:hAnsi="Times New Roman"/>
          <w:sz w:val="26"/>
          <w:szCs w:val="26"/>
        </w:rPr>
        <w:t>, а также осуществляет свою работу психолого-педагогический консилиум. П</w:t>
      </w:r>
      <w:r w:rsidR="00D47D79" w:rsidRPr="00095510">
        <w:rPr>
          <w:rFonts w:ascii="Times New Roman" w:hAnsi="Times New Roman" w:cs="Times New Roman"/>
          <w:sz w:val="26"/>
          <w:szCs w:val="26"/>
        </w:rPr>
        <w:t>сихолого-педагогическое сопровождение семьи ребенка с ОВЗ включает консультирование родит</w:t>
      </w:r>
      <w:r w:rsidR="00D27A93" w:rsidRPr="00095510">
        <w:rPr>
          <w:rFonts w:ascii="Times New Roman" w:hAnsi="Times New Roman" w:cs="Times New Roman"/>
          <w:sz w:val="26"/>
          <w:szCs w:val="26"/>
        </w:rPr>
        <w:t>елей (законных представителей)</w:t>
      </w:r>
      <w:r w:rsidR="00D47D79" w:rsidRPr="00095510">
        <w:rPr>
          <w:rFonts w:ascii="Times New Roman" w:hAnsi="Times New Roman" w:cs="Times New Roman"/>
          <w:sz w:val="26"/>
          <w:szCs w:val="26"/>
        </w:rPr>
        <w:t xml:space="preserve">, обеспечение родителей (законных представителей) информацией в области коррекционной педагогики </w:t>
      </w:r>
      <w:r w:rsidR="005B394C" w:rsidRPr="00095510">
        <w:rPr>
          <w:rFonts w:ascii="Times New Roman" w:hAnsi="Times New Roman" w:cs="Times New Roman"/>
          <w:sz w:val="26"/>
          <w:szCs w:val="26"/>
        </w:rPr>
        <w:t>посредством публикаци</w:t>
      </w:r>
      <w:r w:rsidR="00513604" w:rsidRPr="00095510">
        <w:rPr>
          <w:rFonts w:ascii="Times New Roman" w:hAnsi="Times New Roman" w:cs="Times New Roman"/>
          <w:sz w:val="26"/>
          <w:szCs w:val="26"/>
        </w:rPr>
        <w:t>и</w:t>
      </w:r>
      <w:r w:rsidR="00D27A93" w:rsidRPr="00095510">
        <w:rPr>
          <w:rFonts w:ascii="Times New Roman" w:hAnsi="Times New Roman" w:cs="Times New Roman"/>
          <w:sz w:val="26"/>
          <w:szCs w:val="26"/>
        </w:rPr>
        <w:t xml:space="preserve"> информации</w:t>
      </w:r>
      <w:r w:rsidR="005B394C" w:rsidRPr="00095510">
        <w:rPr>
          <w:rFonts w:ascii="Times New Roman" w:hAnsi="Times New Roman" w:cs="Times New Roman"/>
          <w:sz w:val="26"/>
          <w:szCs w:val="26"/>
        </w:rPr>
        <w:t xml:space="preserve"> на официальных сайтах</w:t>
      </w:r>
      <w:r w:rsidR="00D27A93" w:rsidRPr="00095510">
        <w:rPr>
          <w:rFonts w:ascii="Times New Roman" w:hAnsi="Times New Roman" w:cs="Times New Roman"/>
          <w:sz w:val="26"/>
          <w:szCs w:val="26"/>
        </w:rPr>
        <w:t xml:space="preserve"> и стендах</w:t>
      </w:r>
      <w:r w:rsidR="005B394C" w:rsidRPr="00095510">
        <w:rPr>
          <w:rFonts w:ascii="Times New Roman" w:hAnsi="Times New Roman" w:cs="Times New Roman"/>
          <w:sz w:val="26"/>
          <w:szCs w:val="26"/>
        </w:rPr>
        <w:t xml:space="preserve"> общеобразовательных учреждений.</w:t>
      </w:r>
    </w:p>
    <w:p w:rsidR="0003522F" w:rsidRPr="00095510" w:rsidRDefault="00595FE2" w:rsidP="00595FE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3522F" w:rsidRPr="00095510">
        <w:rPr>
          <w:rFonts w:ascii="Times New Roman" w:hAnsi="Times New Roman" w:cs="Times New Roman"/>
          <w:sz w:val="26"/>
          <w:szCs w:val="26"/>
        </w:rPr>
        <w:t>Специалистами отдела социальной педагогики и психолого-педагогической службы МБУ ДО «СОЦ» в течение 2021 года были проведены 64 консультации, касающиеся вопросов воспитания, психологического, педагогического и социального сопровождения для родителей, имеющих детей с ОВЗ.</w:t>
      </w:r>
    </w:p>
    <w:p w:rsidR="00095510" w:rsidRPr="00095510" w:rsidRDefault="005F17D2" w:rsidP="00F6280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На</w:t>
      </w:r>
      <w:r w:rsidR="00095510" w:rsidRPr="00095510">
        <w:rPr>
          <w:rFonts w:ascii="Times New Roman" w:hAnsi="Times New Roman" w:cs="Times New Roman"/>
          <w:sz w:val="26"/>
          <w:szCs w:val="26"/>
        </w:rPr>
        <w:t xml:space="preserve"> территории муниципального образования город Норильск осуществляет свою работу территориальная психолого-медико-педагогическая комиссия (далее – ТПМПК) для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и подготовки по результатам обследования рекомендаций, а также подтверждения, уточнения или изменения ранее данных рекомендаций. ТПМПК тесно сотрудничает с образовательными учреждениями, а также оказывает консультативную помощь родителям (законным представителям) детей по вопросам обучения, воспитания, создания специальных условий для детей с особыми образовательными потребностями. </w:t>
      </w:r>
    </w:p>
    <w:p w:rsidR="00095510" w:rsidRPr="00095510" w:rsidRDefault="00430B2A" w:rsidP="00430B2A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межведомственного взаимодействия на территории города действует межведомственная комиссия по вопросам реабилитации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детей-инвалидов, психолого-педагогического и медико-социального сопровождения детей с ОВЗ, в состав которой входят </w:t>
      </w:r>
      <w:r w:rsidR="000B12E3">
        <w:rPr>
          <w:rFonts w:ascii="Times New Roman" w:hAnsi="Times New Roman" w:cs="Times New Roman"/>
          <w:sz w:val="26"/>
          <w:szCs w:val="26"/>
        </w:rPr>
        <w:t xml:space="preserve">специалисты здравоохранения, образования, социального обслуживания, культуры, спорта, осуществляющие сопровождение детей данных категорий. </w:t>
      </w:r>
      <w:r>
        <w:rPr>
          <w:rFonts w:ascii="Times New Roman" w:hAnsi="Times New Roman" w:cs="Times New Roman"/>
          <w:sz w:val="26"/>
          <w:szCs w:val="26"/>
        </w:rPr>
        <w:t xml:space="preserve">Комиссия с письменного согласия для каждого обратившегося ребенка-инвалида, ребенка с ОВЗ </w:t>
      </w:r>
      <w:r w:rsidR="000B12E3">
        <w:rPr>
          <w:rFonts w:ascii="Times New Roman" w:hAnsi="Times New Roman" w:cs="Times New Roman"/>
          <w:sz w:val="26"/>
          <w:szCs w:val="26"/>
        </w:rPr>
        <w:t>разрабатывает</w:t>
      </w:r>
      <w:r>
        <w:rPr>
          <w:rFonts w:ascii="Times New Roman" w:hAnsi="Times New Roman" w:cs="Times New Roman"/>
          <w:sz w:val="26"/>
          <w:szCs w:val="26"/>
        </w:rPr>
        <w:t xml:space="preserve"> индивидуальный маршрут</w:t>
      </w:r>
      <w:r w:rsidR="000B12E3">
        <w:rPr>
          <w:rFonts w:ascii="Times New Roman" w:hAnsi="Times New Roman" w:cs="Times New Roman"/>
          <w:sz w:val="26"/>
          <w:szCs w:val="26"/>
        </w:rPr>
        <w:t xml:space="preserve"> </w:t>
      </w:r>
      <w:r w:rsidR="000B12E3" w:rsidRPr="000B12E3">
        <w:rPr>
          <w:rFonts w:ascii="Times New Roman" w:hAnsi="Times New Roman" w:cs="Times New Roman"/>
          <w:sz w:val="26"/>
          <w:szCs w:val="26"/>
        </w:rPr>
        <w:t>реабилитации и</w:t>
      </w:r>
      <w:r w:rsidR="000B12E3">
        <w:rPr>
          <w:rFonts w:ascii="Times New Roman" w:hAnsi="Times New Roman" w:cs="Times New Roman"/>
          <w:sz w:val="26"/>
          <w:szCs w:val="26"/>
        </w:rPr>
        <w:t>ли</w:t>
      </w:r>
      <w:r w:rsidR="000B12E3" w:rsidRPr="000B12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12E3" w:rsidRPr="000B12E3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="000B12E3" w:rsidRPr="000B12E3">
        <w:rPr>
          <w:rFonts w:ascii="Times New Roman" w:hAnsi="Times New Roman" w:cs="Times New Roman"/>
          <w:sz w:val="26"/>
          <w:szCs w:val="26"/>
        </w:rPr>
        <w:t xml:space="preserve"> </w:t>
      </w:r>
      <w:r w:rsidR="000B12E3">
        <w:rPr>
          <w:rFonts w:ascii="Times New Roman" w:hAnsi="Times New Roman" w:cs="Times New Roman"/>
          <w:sz w:val="26"/>
          <w:szCs w:val="26"/>
        </w:rPr>
        <w:t xml:space="preserve">ребенка-инвалида, </w:t>
      </w:r>
      <w:r w:rsidR="000B12E3" w:rsidRPr="000B12E3">
        <w:rPr>
          <w:rFonts w:ascii="Times New Roman" w:hAnsi="Times New Roman" w:cs="Times New Roman"/>
          <w:sz w:val="26"/>
          <w:szCs w:val="26"/>
        </w:rPr>
        <w:t xml:space="preserve">психолого-педагогического и медико-социального сопровождения </w:t>
      </w:r>
      <w:r w:rsidR="000B12E3">
        <w:rPr>
          <w:rFonts w:ascii="Times New Roman" w:hAnsi="Times New Roman" w:cs="Times New Roman"/>
          <w:sz w:val="26"/>
          <w:szCs w:val="26"/>
        </w:rPr>
        <w:t>ребенка с ОВЗ.</w:t>
      </w:r>
    </w:p>
    <w:p w:rsidR="004A5FEC" w:rsidRPr="00095510" w:rsidRDefault="00095510" w:rsidP="000955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5FEC" w:rsidRPr="00095510">
        <w:rPr>
          <w:rFonts w:ascii="Times New Roman" w:hAnsi="Times New Roman" w:cs="Times New Roman"/>
          <w:sz w:val="26"/>
          <w:szCs w:val="26"/>
        </w:rPr>
        <w:t>В 2021 году благодаря сотрудничеству с ЗФ ПАО «ГМК «Норильский никель» спортивный фестиваль «Мир моих возможностей»</w:t>
      </w:r>
      <w:r w:rsidR="004A5FEC" w:rsidRPr="00095510">
        <w:rPr>
          <w:rFonts w:ascii="Times New Roman" w:hAnsi="Times New Roman" w:cs="Times New Roman"/>
          <w:color w:val="000000"/>
          <w:sz w:val="26"/>
          <w:szCs w:val="26"/>
        </w:rPr>
        <w:t xml:space="preserve"> среди сборных команд обучающихся 1-9 классов с ОВЗ вышел на городской уровень и был проведен в спортивном комплексе «</w:t>
      </w:r>
      <w:proofErr w:type="spellStart"/>
      <w:r w:rsidR="004A5FEC" w:rsidRPr="00095510">
        <w:rPr>
          <w:rFonts w:ascii="Times New Roman" w:hAnsi="Times New Roman" w:cs="Times New Roman"/>
          <w:color w:val="000000"/>
          <w:sz w:val="26"/>
          <w:szCs w:val="26"/>
        </w:rPr>
        <w:t>Айка</w:t>
      </w:r>
      <w:proofErr w:type="spellEnd"/>
      <w:r w:rsidR="004A5FEC" w:rsidRPr="00095510">
        <w:rPr>
          <w:rFonts w:ascii="Times New Roman" w:hAnsi="Times New Roman" w:cs="Times New Roman"/>
          <w:color w:val="000000"/>
          <w:sz w:val="26"/>
          <w:szCs w:val="26"/>
        </w:rPr>
        <w:t>», что позволил</w:t>
      </w:r>
      <w:r w:rsidR="005F17D2" w:rsidRPr="0009551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4A5FEC" w:rsidRPr="00095510">
        <w:rPr>
          <w:rFonts w:ascii="Times New Roman" w:hAnsi="Times New Roman" w:cs="Times New Roman"/>
          <w:color w:val="000000"/>
          <w:sz w:val="26"/>
          <w:szCs w:val="26"/>
        </w:rPr>
        <w:t xml:space="preserve"> собрать большее количество участников и болельщиков и </w:t>
      </w:r>
      <w:r w:rsidR="005F17D2" w:rsidRPr="00095510">
        <w:rPr>
          <w:rFonts w:ascii="Times New Roman" w:hAnsi="Times New Roman" w:cs="Times New Roman"/>
          <w:color w:val="000000"/>
          <w:sz w:val="26"/>
          <w:szCs w:val="26"/>
        </w:rPr>
        <w:t>обеспечить</w:t>
      </w:r>
      <w:r w:rsidR="004A5FEC" w:rsidRPr="00095510">
        <w:rPr>
          <w:rFonts w:ascii="Times New Roman" w:hAnsi="Times New Roman" w:cs="Times New Roman"/>
          <w:color w:val="000000"/>
          <w:sz w:val="26"/>
          <w:szCs w:val="26"/>
        </w:rPr>
        <w:t xml:space="preserve"> более высокий уровень проведения мероприятия.</w:t>
      </w:r>
    </w:p>
    <w:p w:rsidR="003B63AE" w:rsidRPr="00095510" w:rsidRDefault="009477EF" w:rsidP="003B63AE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Выводы</w:t>
      </w:r>
      <w:r w:rsidR="00C921CA" w:rsidRPr="00095510">
        <w:rPr>
          <w:rFonts w:ascii="Times New Roman" w:hAnsi="Times New Roman" w:cs="Times New Roman"/>
          <w:sz w:val="26"/>
          <w:szCs w:val="26"/>
        </w:rPr>
        <w:t>:</w:t>
      </w:r>
      <w:r w:rsidR="00C921CA" w:rsidRPr="000955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4EE5" w:rsidRPr="00095510">
        <w:rPr>
          <w:rFonts w:ascii="Times New Roman" w:hAnsi="Times New Roman" w:cs="Times New Roman"/>
          <w:sz w:val="26"/>
          <w:szCs w:val="26"/>
        </w:rPr>
        <w:t>Развитие инклюзивной</w:t>
      </w:r>
      <w:r w:rsidR="00D964B7" w:rsidRPr="00095510">
        <w:rPr>
          <w:rFonts w:ascii="Times New Roman" w:hAnsi="Times New Roman" w:cs="Times New Roman"/>
          <w:sz w:val="26"/>
          <w:szCs w:val="26"/>
        </w:rPr>
        <w:t xml:space="preserve"> культуры</w:t>
      </w:r>
      <w:r w:rsidR="004A5FEC" w:rsidRPr="00095510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город Норильск</w:t>
      </w:r>
      <w:r w:rsidR="00D964B7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="00FC7FF2" w:rsidRPr="00095510">
        <w:rPr>
          <w:rFonts w:ascii="Times New Roman" w:hAnsi="Times New Roman" w:cs="Times New Roman"/>
          <w:sz w:val="26"/>
          <w:szCs w:val="26"/>
        </w:rPr>
        <w:t>представляет собой</w:t>
      </w:r>
      <w:r w:rsidR="00D964B7" w:rsidRPr="00095510">
        <w:rPr>
          <w:rFonts w:ascii="Times New Roman" w:hAnsi="Times New Roman" w:cs="Times New Roman"/>
          <w:sz w:val="26"/>
          <w:szCs w:val="26"/>
        </w:rPr>
        <w:t xml:space="preserve"> приоритетн</w:t>
      </w:r>
      <w:r w:rsidR="00FC7FF2" w:rsidRPr="00095510">
        <w:rPr>
          <w:rFonts w:ascii="Times New Roman" w:hAnsi="Times New Roman" w:cs="Times New Roman"/>
          <w:sz w:val="26"/>
          <w:szCs w:val="26"/>
        </w:rPr>
        <w:t>ое</w:t>
      </w:r>
      <w:r w:rsidR="00D964B7" w:rsidRPr="00095510">
        <w:rPr>
          <w:rFonts w:ascii="Times New Roman" w:hAnsi="Times New Roman" w:cs="Times New Roman"/>
          <w:sz w:val="26"/>
          <w:szCs w:val="26"/>
        </w:rPr>
        <w:t xml:space="preserve"> направление</w:t>
      </w:r>
      <w:r w:rsidR="00C921CA" w:rsidRPr="00095510">
        <w:rPr>
          <w:rFonts w:ascii="Times New Roman" w:hAnsi="Times New Roman" w:cs="Times New Roman"/>
          <w:sz w:val="26"/>
          <w:szCs w:val="26"/>
        </w:rPr>
        <w:t xml:space="preserve"> деятельности образовательн</w:t>
      </w:r>
      <w:r w:rsidR="00D964B7" w:rsidRPr="00095510">
        <w:rPr>
          <w:rFonts w:ascii="Times New Roman" w:hAnsi="Times New Roman" w:cs="Times New Roman"/>
          <w:sz w:val="26"/>
          <w:szCs w:val="26"/>
        </w:rPr>
        <w:t xml:space="preserve">ых </w:t>
      </w:r>
      <w:r w:rsidR="00C921CA" w:rsidRPr="00095510">
        <w:rPr>
          <w:rFonts w:ascii="Times New Roman" w:hAnsi="Times New Roman" w:cs="Times New Roman"/>
          <w:sz w:val="26"/>
          <w:szCs w:val="26"/>
        </w:rPr>
        <w:t>организаци</w:t>
      </w:r>
      <w:r w:rsidR="0032552A" w:rsidRPr="00095510">
        <w:rPr>
          <w:rFonts w:ascii="Times New Roman" w:hAnsi="Times New Roman" w:cs="Times New Roman"/>
          <w:sz w:val="26"/>
          <w:szCs w:val="26"/>
        </w:rPr>
        <w:t>й</w:t>
      </w:r>
      <w:r w:rsidR="00C921CA" w:rsidRPr="00095510">
        <w:rPr>
          <w:rFonts w:ascii="Times New Roman" w:hAnsi="Times New Roman" w:cs="Times New Roman"/>
          <w:sz w:val="26"/>
          <w:szCs w:val="26"/>
        </w:rPr>
        <w:t>,</w:t>
      </w:r>
      <w:r w:rsidR="004A5FEC" w:rsidRPr="00095510">
        <w:rPr>
          <w:rFonts w:ascii="Times New Roman" w:hAnsi="Times New Roman" w:cs="Times New Roman"/>
          <w:sz w:val="26"/>
          <w:szCs w:val="26"/>
        </w:rPr>
        <w:t xml:space="preserve"> организаций дополнительного образования</w:t>
      </w:r>
      <w:r w:rsidR="005F17D2" w:rsidRPr="00095510">
        <w:rPr>
          <w:rFonts w:ascii="Times New Roman" w:hAnsi="Times New Roman" w:cs="Times New Roman"/>
          <w:sz w:val="26"/>
          <w:szCs w:val="26"/>
        </w:rPr>
        <w:t>,</w:t>
      </w:r>
      <w:r w:rsidR="0032552A" w:rsidRPr="00095510">
        <w:rPr>
          <w:rFonts w:ascii="Times New Roman" w:hAnsi="Times New Roman" w:cs="Times New Roman"/>
          <w:sz w:val="26"/>
          <w:szCs w:val="26"/>
        </w:rPr>
        <w:t xml:space="preserve"> подведомственных Управлению</w:t>
      </w:r>
      <w:r w:rsidR="00A5454D">
        <w:rPr>
          <w:rFonts w:ascii="Times New Roman" w:hAnsi="Times New Roman" w:cs="Times New Roman"/>
          <w:sz w:val="26"/>
          <w:szCs w:val="26"/>
        </w:rPr>
        <w:t>,</w:t>
      </w:r>
      <w:r w:rsidR="00C921CA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="00FC7FF2" w:rsidRPr="00095510">
        <w:rPr>
          <w:rFonts w:ascii="Times New Roman" w:hAnsi="Times New Roman" w:cs="Times New Roman"/>
          <w:sz w:val="26"/>
          <w:szCs w:val="26"/>
        </w:rPr>
        <w:t xml:space="preserve">и является </w:t>
      </w:r>
      <w:r w:rsidR="005830F9" w:rsidRPr="00095510">
        <w:rPr>
          <w:rFonts w:ascii="Times New Roman" w:hAnsi="Times New Roman" w:cs="Times New Roman"/>
          <w:sz w:val="26"/>
          <w:szCs w:val="26"/>
        </w:rPr>
        <w:t>необходимы</w:t>
      </w:r>
      <w:r w:rsidR="00FC7FF2" w:rsidRPr="00095510">
        <w:rPr>
          <w:rFonts w:ascii="Times New Roman" w:hAnsi="Times New Roman" w:cs="Times New Roman"/>
          <w:sz w:val="26"/>
          <w:szCs w:val="26"/>
        </w:rPr>
        <w:t>м</w:t>
      </w:r>
      <w:r w:rsidR="005830F9" w:rsidRPr="00095510">
        <w:rPr>
          <w:rFonts w:ascii="Times New Roman" w:hAnsi="Times New Roman" w:cs="Times New Roman"/>
          <w:sz w:val="26"/>
          <w:szCs w:val="26"/>
        </w:rPr>
        <w:t xml:space="preserve"> услови</w:t>
      </w:r>
      <w:r w:rsidR="00FC7FF2" w:rsidRPr="00095510">
        <w:rPr>
          <w:rFonts w:ascii="Times New Roman" w:hAnsi="Times New Roman" w:cs="Times New Roman"/>
          <w:sz w:val="26"/>
          <w:szCs w:val="26"/>
        </w:rPr>
        <w:t>ем</w:t>
      </w:r>
      <w:r w:rsidR="005830F9" w:rsidRPr="00095510">
        <w:rPr>
          <w:rFonts w:ascii="Times New Roman" w:hAnsi="Times New Roman" w:cs="Times New Roman"/>
          <w:sz w:val="26"/>
          <w:szCs w:val="26"/>
        </w:rPr>
        <w:t xml:space="preserve"> успешно</w:t>
      </w:r>
      <w:r w:rsidR="00FC7FF2" w:rsidRPr="00095510">
        <w:rPr>
          <w:rFonts w:ascii="Times New Roman" w:hAnsi="Times New Roman" w:cs="Times New Roman"/>
          <w:sz w:val="26"/>
          <w:szCs w:val="26"/>
        </w:rPr>
        <w:t xml:space="preserve">го </w:t>
      </w:r>
      <w:r w:rsidR="005830F9" w:rsidRPr="00095510">
        <w:rPr>
          <w:rFonts w:ascii="Times New Roman" w:hAnsi="Times New Roman" w:cs="Times New Roman"/>
          <w:sz w:val="26"/>
          <w:szCs w:val="26"/>
        </w:rPr>
        <w:t>включения детей с особыми образовательными потребностями</w:t>
      </w:r>
      <w:r w:rsidR="00ED4EE5" w:rsidRPr="00095510">
        <w:rPr>
          <w:rFonts w:ascii="Times New Roman" w:hAnsi="Times New Roman" w:cs="Times New Roman"/>
          <w:sz w:val="26"/>
          <w:szCs w:val="26"/>
        </w:rPr>
        <w:t xml:space="preserve"> в социум, формиру</w:t>
      </w:r>
      <w:r w:rsidR="00FC7FF2" w:rsidRPr="00095510">
        <w:rPr>
          <w:rFonts w:ascii="Times New Roman" w:hAnsi="Times New Roman" w:cs="Times New Roman"/>
          <w:sz w:val="26"/>
          <w:szCs w:val="26"/>
        </w:rPr>
        <w:t>ющего</w:t>
      </w:r>
      <w:r w:rsidR="00ED4EE5" w:rsidRPr="00095510">
        <w:rPr>
          <w:rFonts w:ascii="Times New Roman" w:hAnsi="Times New Roman" w:cs="Times New Roman"/>
          <w:sz w:val="26"/>
          <w:szCs w:val="26"/>
        </w:rPr>
        <w:t xml:space="preserve"> общие инклюзивные ценности, которые разделяются и принимаются всеми сотрудниками образовательных учреждений, обучающимися</w:t>
      </w:r>
      <w:r w:rsidR="00F62809">
        <w:rPr>
          <w:rFonts w:ascii="Times New Roman" w:hAnsi="Times New Roman" w:cs="Times New Roman"/>
          <w:sz w:val="26"/>
          <w:szCs w:val="26"/>
        </w:rPr>
        <w:t xml:space="preserve"> и их</w:t>
      </w:r>
      <w:r w:rsidR="00ED4EE5" w:rsidRPr="00095510">
        <w:rPr>
          <w:rFonts w:ascii="Times New Roman" w:hAnsi="Times New Roman" w:cs="Times New Roman"/>
          <w:sz w:val="26"/>
          <w:szCs w:val="26"/>
        </w:rPr>
        <w:t xml:space="preserve"> родителями (законными представителями)</w:t>
      </w:r>
      <w:r w:rsidR="00FC7FF2" w:rsidRPr="00095510">
        <w:rPr>
          <w:rFonts w:ascii="Times New Roman" w:hAnsi="Times New Roman" w:cs="Times New Roman"/>
          <w:sz w:val="26"/>
          <w:szCs w:val="26"/>
        </w:rPr>
        <w:t>.</w:t>
      </w:r>
      <w:r w:rsidR="005830F9" w:rsidRPr="000955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63AE" w:rsidRPr="00095510" w:rsidRDefault="003B63AE" w:rsidP="003B63AE">
      <w:pPr>
        <w:tabs>
          <w:tab w:val="left" w:pos="709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ab/>
        <w:t xml:space="preserve">В дошкольных учреждениях сложилась система взаимодействия педагогического коллектива и семей воспитанников, которая позволяет качественно, с учётом современных подходов решать одну из ключевых задач ФГОС дошкольного образования </w:t>
      </w:r>
      <w:r w:rsidR="000B12E3">
        <w:rPr>
          <w:rFonts w:ascii="Times New Roman" w:hAnsi="Times New Roman" w:cs="Times New Roman"/>
          <w:sz w:val="26"/>
          <w:szCs w:val="26"/>
        </w:rPr>
        <w:t>–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с ОВЗ». </w:t>
      </w:r>
    </w:p>
    <w:p w:rsidR="009477EF" w:rsidRPr="00095510" w:rsidRDefault="009477EF" w:rsidP="003B63A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77EF" w:rsidRPr="00095510" w:rsidRDefault="009477EF" w:rsidP="003B63A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5510">
        <w:rPr>
          <w:rFonts w:ascii="Times New Roman" w:hAnsi="Times New Roman" w:cs="Times New Roman"/>
          <w:b/>
          <w:sz w:val="26"/>
          <w:szCs w:val="26"/>
        </w:rPr>
        <w:t>Создание универсальной безбарьерной среды</w:t>
      </w:r>
    </w:p>
    <w:p w:rsidR="00BD098A" w:rsidRDefault="00BD098A" w:rsidP="003B63A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В</w:t>
      </w:r>
      <w:r w:rsidR="006B66E8" w:rsidRPr="00095510">
        <w:rPr>
          <w:rFonts w:ascii="Times New Roman" w:hAnsi="Times New Roman" w:cs="Times New Roman"/>
          <w:sz w:val="26"/>
          <w:szCs w:val="26"/>
        </w:rPr>
        <w:t>о всех</w:t>
      </w:r>
      <w:r w:rsidR="00020098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>учреждениях</w:t>
      </w:r>
      <w:r w:rsidR="00F42BB0" w:rsidRPr="00095510">
        <w:rPr>
          <w:rFonts w:ascii="Times New Roman" w:hAnsi="Times New Roman" w:cs="Times New Roman"/>
          <w:sz w:val="26"/>
          <w:szCs w:val="26"/>
        </w:rPr>
        <w:t>, подведомственных Управлению</w:t>
      </w:r>
      <w:r w:rsidRPr="00095510">
        <w:rPr>
          <w:rFonts w:ascii="Times New Roman" w:hAnsi="Times New Roman" w:cs="Times New Roman"/>
          <w:sz w:val="26"/>
          <w:szCs w:val="26"/>
        </w:rPr>
        <w:t xml:space="preserve"> проведена оценка соответствия уровня обеспечения доступности для инвалидов, паспортизация </w:t>
      </w:r>
      <w:r w:rsidRPr="00095510">
        <w:rPr>
          <w:rFonts w:ascii="Times New Roman" w:hAnsi="Times New Roman" w:cs="Times New Roman"/>
          <w:sz w:val="26"/>
          <w:szCs w:val="26"/>
        </w:rPr>
        <w:lastRenderedPageBreak/>
        <w:t>объектов с составлением паспорта доступности для инвалидов объектов и предоставляемых на нем услуг в сфере образования. Паспорта оформлены и согласованы в установленном порядке. Планы реализуются в соответствии с утвержденными сроками в условиях предусмотренных бюджетов.</w:t>
      </w:r>
    </w:p>
    <w:p w:rsidR="00451CCE" w:rsidRDefault="00451CCE" w:rsidP="00451CCE">
      <w:pPr>
        <w:pStyle w:val="a3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по учреждениям</w:t>
      </w:r>
      <w:r w:rsidRPr="00451CCE">
        <w:rPr>
          <w:rFonts w:ascii="Times New Roman" w:hAnsi="Times New Roman" w:cs="Times New Roman"/>
          <w:sz w:val="26"/>
          <w:szCs w:val="26"/>
        </w:rPr>
        <w:t>, реализующих основные общеобразовательные программы дошкольного образования</w:t>
      </w:r>
      <w:r>
        <w:rPr>
          <w:rFonts w:ascii="Times New Roman" w:hAnsi="Times New Roman" w:cs="Times New Roman"/>
          <w:sz w:val="26"/>
          <w:szCs w:val="26"/>
        </w:rPr>
        <w:t>, по состоянию на декабрь 2021 г., представлены в таблице</w:t>
      </w:r>
      <w:r w:rsidRPr="00451CC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1CCE" w:rsidRDefault="00451CCE" w:rsidP="00451CCE">
      <w:pPr>
        <w:pStyle w:val="a3"/>
        <w:tabs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476"/>
        <w:gridCol w:w="4596"/>
        <w:gridCol w:w="4390"/>
      </w:tblGrid>
      <w:tr w:rsidR="00451CCE" w:rsidRPr="00451CCE" w:rsidTr="00451CCE">
        <w:trPr>
          <w:trHeight w:val="5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Образовательное учреждение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обучающихся для которых создана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безбарьерная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среда</w:t>
            </w:r>
          </w:p>
        </w:tc>
      </w:tr>
      <w:tr w:rsidR="00451CCE" w:rsidRPr="00451CCE" w:rsidTr="00451CCE">
        <w:trPr>
          <w:trHeight w:val="5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дошкольное образовательное учреждение «Детский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  №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1«Северок»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нарушениями опорно- двигательного аппарата, с задержкой психического развития, с расстройствами аутистического спектра</w:t>
            </w:r>
          </w:p>
        </w:tc>
      </w:tr>
      <w:tr w:rsidR="00451CCE" w:rsidRPr="00451CCE" w:rsidTr="00451CCE">
        <w:trPr>
          <w:trHeight w:val="1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дошкольное образовательное учреждение «Детский сад № 2 «Умка»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задержкой психического развития, с расстройствами аутистического спектра</w:t>
            </w:r>
          </w:p>
        </w:tc>
      </w:tr>
      <w:tr w:rsidR="00451CCE" w:rsidRPr="00451CCE" w:rsidTr="00451CCE">
        <w:trPr>
          <w:trHeight w:val="4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«Детский сад № 3 «Солнышко»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задержкой психического развития, с расстройствами аутистического спектра</w:t>
            </w:r>
          </w:p>
        </w:tc>
      </w:tr>
      <w:tr w:rsidR="00451CCE" w:rsidRPr="00451CCE" w:rsidTr="00451CCE">
        <w:trPr>
          <w:trHeight w:val="5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«Детский сад № 4«Колокольчик»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нарушениями опорно- двигательного аппарата, с задержкой психического развития, с расстройствами аутистического спектра</w:t>
            </w:r>
          </w:p>
        </w:tc>
      </w:tr>
      <w:tr w:rsidR="00451CCE" w:rsidRPr="00451CCE" w:rsidTr="00451CCE">
        <w:trPr>
          <w:trHeight w:val="6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дошкольное образовательное учреждение «Детский сад № 5 «</w:t>
            </w:r>
            <w:proofErr w:type="spell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Норильчонок</w:t>
            </w:r>
            <w:proofErr w:type="spell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нарушениями опорно- двигательного аппарата, с задержкой психического развития</w:t>
            </w:r>
          </w:p>
        </w:tc>
      </w:tr>
      <w:tr w:rsidR="00451CCE" w:rsidRPr="00451CCE" w:rsidTr="00451CCE">
        <w:trPr>
          <w:trHeight w:val="70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№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 «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 развития ребенка – Детский сад  «</w:t>
            </w:r>
            <w:proofErr w:type="spell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Тундровичок</w:t>
            </w:r>
            <w:proofErr w:type="spell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задержкой психического развития</w:t>
            </w:r>
          </w:p>
        </w:tc>
      </w:tr>
      <w:tr w:rsidR="00451CCE" w:rsidRPr="00451CCE" w:rsidTr="00451CCE">
        <w:trPr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  №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 «Зимушка»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задержкой психического развития</w:t>
            </w:r>
          </w:p>
        </w:tc>
      </w:tr>
      <w:tr w:rsidR="00451CCE" w:rsidRPr="00451CCE" w:rsidTr="00451CCE">
        <w:trPr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«Детский сад № 14 «Олененок»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нарушениями опорно- двигательного аппарата, с задержкой психического развития</w:t>
            </w:r>
          </w:p>
        </w:tc>
      </w:tr>
      <w:tr w:rsidR="00451CCE" w:rsidRPr="00451CCE" w:rsidTr="00451CCE">
        <w:trPr>
          <w:trHeight w:val="69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 бюджетное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дошкольное образовательное учреждение  «Детский сад  № 18 «Полянка»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задержкой психического развития, для слабовидящих</w:t>
            </w:r>
          </w:p>
        </w:tc>
      </w:tr>
      <w:tr w:rsidR="00451CCE" w:rsidRPr="00451CCE" w:rsidTr="00451CCE">
        <w:trPr>
          <w:trHeight w:val="55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«Детский сад № 24 «Родничок»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нарушениями опорно- двигательного аппарата, с задержкой психического развития</w:t>
            </w:r>
          </w:p>
        </w:tc>
      </w:tr>
      <w:tr w:rsidR="00451CCE" w:rsidRPr="00451CCE" w:rsidTr="00451CCE">
        <w:trPr>
          <w:trHeight w:val="66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  №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28«Веселинка»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нарушениями опорно- двигательного аппарата, с задержкой психического развития</w:t>
            </w:r>
          </w:p>
        </w:tc>
      </w:tr>
      <w:tr w:rsidR="00451CCE" w:rsidRPr="00451CCE" w:rsidTr="00451CCE">
        <w:trPr>
          <w:trHeight w:val="55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 «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сад № 29 «Вишенка»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</w:t>
            </w:r>
          </w:p>
        </w:tc>
      </w:tr>
      <w:tr w:rsidR="00451CCE" w:rsidRPr="00451CCE" w:rsidTr="00451CCE">
        <w:trPr>
          <w:trHeight w:val="6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  №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 «Снегирек» 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</w:t>
            </w:r>
          </w:p>
        </w:tc>
      </w:tr>
      <w:tr w:rsidR="00451CCE" w:rsidRPr="00451CCE" w:rsidTr="00451CCE">
        <w:trPr>
          <w:trHeight w:val="12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 бюджетное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дошкольное образовательное учреждение  «Детский сад  № 36 «Полянка»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задержкой психического развития, для слабовидящих, с расстройствами аутистического спектра</w:t>
            </w:r>
          </w:p>
        </w:tc>
      </w:tr>
      <w:tr w:rsidR="00451CCE" w:rsidRPr="00451CCE" w:rsidTr="00451CCE">
        <w:trPr>
          <w:trHeight w:val="6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автономное дошкольное образовательное учреждение «Детский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  №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45 «Улыбка»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</w:t>
            </w:r>
          </w:p>
        </w:tc>
      </w:tr>
      <w:tr w:rsidR="00451CCE" w:rsidRPr="00451CCE" w:rsidTr="00451CCE">
        <w:trPr>
          <w:trHeight w:val="56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  №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46 «Надежда»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задержкой психического развития, с расстройствами аутистического спектра</w:t>
            </w:r>
          </w:p>
        </w:tc>
      </w:tr>
      <w:tr w:rsidR="00451CCE" w:rsidRPr="00451CCE" w:rsidTr="00451CCE">
        <w:trPr>
          <w:trHeight w:val="51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«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сад № 59 «Золушка»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задержкой психического развития, с расстройствами аутистического спектра</w:t>
            </w:r>
          </w:p>
        </w:tc>
      </w:tr>
      <w:tr w:rsidR="00451CCE" w:rsidRPr="00451CCE" w:rsidTr="00451CCE">
        <w:trPr>
          <w:trHeight w:val="4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 «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сад № 62 «Почемучка»»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</w:t>
            </w:r>
          </w:p>
        </w:tc>
      </w:tr>
      <w:tr w:rsidR="00451CCE" w:rsidRPr="00451CCE" w:rsidTr="00451CCE">
        <w:trPr>
          <w:trHeight w:val="57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  №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68 «Ладушки»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нарушениями опорно- двигательного аппарата, с задержкой психического развития</w:t>
            </w:r>
          </w:p>
        </w:tc>
      </w:tr>
      <w:tr w:rsidR="00451CCE" w:rsidRPr="00451CCE" w:rsidTr="00451CCE">
        <w:trPr>
          <w:trHeight w:val="2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</w:t>
            </w: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дошкольное образовательное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 «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сад  № 71 «Антошка»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Для обучающихся с тяжелыми </w:t>
            </w: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нарушениями речи, с задержкой психического развития</w:t>
            </w:r>
          </w:p>
        </w:tc>
      </w:tr>
      <w:tr w:rsidR="00451CCE" w:rsidRPr="00451CCE" w:rsidTr="00451CCE">
        <w:trPr>
          <w:trHeight w:val="63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№ 73 «Центр развития ребенка – Детский сад «Веселые человечки»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нарушениями опорно- двигательного аппарата</w:t>
            </w:r>
          </w:p>
        </w:tc>
      </w:tr>
      <w:tr w:rsidR="00451CCE" w:rsidRPr="00451CCE" w:rsidTr="00451CCE">
        <w:trPr>
          <w:trHeight w:val="5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«Детский сад № 74«Земляничка»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нарушениями опорно- двигательного аппарата, с задержкой психического развития, с расстройствами аутистического спектра</w:t>
            </w:r>
          </w:p>
        </w:tc>
      </w:tr>
      <w:tr w:rsidR="00451CCE" w:rsidRPr="00451CCE" w:rsidTr="00451CCE">
        <w:trPr>
          <w:trHeight w:val="2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«Детский сад № 75«Зайчонок»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нарушениями опорно- двигательного аппарата, с задержкой психического развития, с расстройствами аутистического спектра</w:t>
            </w:r>
          </w:p>
        </w:tc>
      </w:tr>
      <w:tr w:rsidR="00451CCE" w:rsidRPr="00451CCE" w:rsidTr="00451CCE">
        <w:trPr>
          <w:trHeight w:val="6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  №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78 «Василек»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задержкой психического развития, с расстройствами аутистического спектра</w:t>
            </w:r>
          </w:p>
        </w:tc>
      </w:tr>
      <w:tr w:rsidR="00451CCE" w:rsidRPr="00451CCE" w:rsidTr="00451CCE">
        <w:trPr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дошкольное образовательное учреждение № 81 "Центр развития ребенка -Детский сад «Конек-Горбунок»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Для обучающихся с тяжелыми нарушениями речи, с нарушениями опорно- двигательного аппарата, с задержкой психического развития </w:t>
            </w:r>
          </w:p>
        </w:tc>
      </w:tr>
      <w:tr w:rsidR="00451CCE" w:rsidRPr="00451CCE" w:rsidTr="00451CCE">
        <w:trPr>
          <w:trHeight w:val="49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 «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Детский сад № 82 «Сказка» 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задержкой психического развития</w:t>
            </w:r>
          </w:p>
        </w:tc>
      </w:tr>
      <w:tr w:rsidR="00451CCE" w:rsidRPr="00451CCE" w:rsidTr="00451CCE">
        <w:trPr>
          <w:trHeight w:val="4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«Детский сад № 83 «Золотой петушок»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</w:t>
            </w:r>
          </w:p>
        </w:tc>
      </w:tr>
      <w:tr w:rsidR="00451CCE" w:rsidRPr="00451CCE" w:rsidTr="00451CCE">
        <w:trPr>
          <w:trHeight w:val="5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«Детский сад № 84 «Голубок»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</w:t>
            </w:r>
          </w:p>
        </w:tc>
      </w:tr>
      <w:tr w:rsidR="00451CCE" w:rsidRPr="00451CCE" w:rsidTr="00451CCE">
        <w:trPr>
          <w:trHeight w:val="55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 «Детский сад № 86 «Брусничка»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задержкой психического развития</w:t>
            </w:r>
          </w:p>
        </w:tc>
      </w:tr>
      <w:tr w:rsidR="00451CCE" w:rsidRPr="00451CCE" w:rsidTr="00451CCE">
        <w:trPr>
          <w:trHeight w:val="69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</w:t>
            </w: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учреждение «Детский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  №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90 «Цветик-</w:t>
            </w:r>
            <w:proofErr w:type="spell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семицветик</w:t>
            </w:r>
            <w:proofErr w:type="spell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Для обучающихся с тяжелыми нарушениями речи, с нарушениями </w:t>
            </w: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опорно- двигательного аппарата, с задержкой психического развития, с расстройствами аутистического спектра, для слабовидящих</w:t>
            </w:r>
          </w:p>
        </w:tc>
      </w:tr>
      <w:tr w:rsidR="00451CCE" w:rsidRPr="00451CCE" w:rsidTr="00451CCE">
        <w:trPr>
          <w:trHeight w:val="55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 бюджетное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дошкольное образовательное учреждение  «Детский сад  № 92 «Облачко»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слабослышащих и позднооглохших обучающихся, для обучающихся с тяжелыми нарушениями речи с нарушениями опорно- двигательного аппарата, с задержкой психического развития</w:t>
            </w:r>
          </w:p>
        </w:tc>
      </w:tr>
      <w:tr w:rsidR="00451CCE" w:rsidRPr="00451CCE" w:rsidTr="00451CCE">
        <w:trPr>
          <w:trHeight w:val="55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 бюджетное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дошкольное образовательное учреждение  «Детский сад  № 93«Капитошка»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задержкой психического развития, с расстройствами аутистического спектра для слабовидящих</w:t>
            </w:r>
          </w:p>
        </w:tc>
      </w:tr>
      <w:tr w:rsidR="00451CCE" w:rsidRPr="00451CCE" w:rsidTr="00451CCE">
        <w:trPr>
          <w:trHeight w:val="69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  №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95 «Снежинка»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задержкой психического развития</w:t>
            </w:r>
          </w:p>
        </w:tc>
      </w:tr>
      <w:tr w:rsidR="00451CCE" w:rsidRPr="00451CCE" w:rsidTr="00451CCE">
        <w:trPr>
          <w:trHeight w:val="70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  №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96 «Капельки»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</w:t>
            </w:r>
          </w:p>
        </w:tc>
      </w:tr>
      <w:tr w:rsidR="00451CCE" w:rsidRPr="00451CCE" w:rsidTr="00451CCE">
        <w:trPr>
          <w:trHeight w:val="70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 «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Детский сад № 97 «Светлица»  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нарушениями опорно- двигательного аппарата, с задержкой психического развития, с расстройствами аутистического спектра</w:t>
            </w:r>
          </w:p>
        </w:tc>
      </w:tr>
      <w:tr w:rsidR="00451CCE" w:rsidRPr="00451CCE" w:rsidTr="00451CCE">
        <w:trPr>
          <w:trHeight w:val="6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  №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98 «Загадка»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речи, с нарушениями опорно- двигательного аппарата</w:t>
            </w:r>
          </w:p>
        </w:tc>
      </w:tr>
      <w:tr w:rsidR="00451CCE" w:rsidRPr="00451CCE" w:rsidTr="00451CCE">
        <w:trPr>
          <w:trHeight w:val="56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  №</w:t>
            </w:r>
            <w:proofErr w:type="gramEnd"/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99 «Топ-топ»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CCE" w:rsidRPr="00451CCE" w:rsidRDefault="00451CCE" w:rsidP="0045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CC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Для обучающихся с тяжелыми нарушениями речи</w:t>
            </w:r>
          </w:p>
        </w:tc>
      </w:tr>
    </w:tbl>
    <w:p w:rsidR="00451CCE" w:rsidRPr="00095510" w:rsidRDefault="00451CCE" w:rsidP="00451CCE">
      <w:pPr>
        <w:pStyle w:val="a3"/>
        <w:tabs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FC7FF2" w:rsidRPr="00095510" w:rsidRDefault="001E78F1" w:rsidP="00F6280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Базовыми по созданию специальных условий для получения</w:t>
      </w:r>
      <w:r w:rsidR="00675438">
        <w:rPr>
          <w:rFonts w:ascii="Times New Roman" w:hAnsi="Times New Roman" w:cs="Times New Roman"/>
          <w:sz w:val="26"/>
          <w:szCs w:val="26"/>
        </w:rPr>
        <w:t xml:space="preserve"> общего</w:t>
      </w:r>
      <w:r w:rsidRPr="00095510">
        <w:rPr>
          <w:rFonts w:ascii="Times New Roman" w:hAnsi="Times New Roman" w:cs="Times New Roman"/>
          <w:sz w:val="26"/>
          <w:szCs w:val="26"/>
        </w:rPr>
        <w:t xml:space="preserve"> образования детьми с ОВЗ</w:t>
      </w:r>
      <w:r w:rsidR="00F42BB0" w:rsidRPr="00095510">
        <w:rPr>
          <w:rFonts w:ascii="Times New Roman" w:hAnsi="Times New Roman" w:cs="Times New Roman"/>
          <w:sz w:val="26"/>
          <w:szCs w:val="26"/>
        </w:rPr>
        <w:t xml:space="preserve"> в общеобразовательных учреждениях являются</w:t>
      </w:r>
      <w:r w:rsidRPr="00095510">
        <w:rPr>
          <w:rFonts w:ascii="Times New Roman" w:hAnsi="Times New Roman" w:cs="Times New Roman"/>
          <w:sz w:val="26"/>
          <w:szCs w:val="26"/>
        </w:rPr>
        <w:t xml:space="preserve">: для детей слабослышащих и </w:t>
      </w:r>
      <w:r w:rsidR="00F62809" w:rsidRPr="00095510">
        <w:rPr>
          <w:rFonts w:ascii="Times New Roman" w:hAnsi="Times New Roman" w:cs="Times New Roman"/>
          <w:sz w:val="26"/>
          <w:szCs w:val="26"/>
        </w:rPr>
        <w:t>глухих</w:t>
      </w:r>
      <w:r w:rsidR="00F62809">
        <w:rPr>
          <w:rFonts w:ascii="Times New Roman" w:hAnsi="Times New Roman" w:cs="Times New Roman"/>
          <w:sz w:val="26"/>
          <w:szCs w:val="26"/>
        </w:rPr>
        <w:t xml:space="preserve"> </w:t>
      </w:r>
      <w:r w:rsidR="00F62809" w:rsidRPr="00095510">
        <w:rPr>
          <w:rFonts w:ascii="Times New Roman" w:hAnsi="Times New Roman" w:cs="Times New Roman"/>
          <w:sz w:val="26"/>
          <w:szCs w:val="26"/>
        </w:rPr>
        <w:t>–</w:t>
      </w:r>
      <w:r w:rsidR="00F62809">
        <w:rPr>
          <w:rFonts w:ascii="Times New Roman" w:hAnsi="Times New Roman" w:cs="Times New Roman"/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>МБОУ «Средняя школа № 6», для детей с расстройствами аутистического спектра</w:t>
      </w:r>
      <w:r w:rsidR="00F62809">
        <w:rPr>
          <w:rFonts w:ascii="Times New Roman" w:hAnsi="Times New Roman" w:cs="Times New Roman"/>
          <w:sz w:val="26"/>
          <w:szCs w:val="26"/>
        </w:rPr>
        <w:t xml:space="preserve"> </w:t>
      </w:r>
      <w:r w:rsidR="00F62809" w:rsidRPr="00F62809">
        <w:rPr>
          <w:rFonts w:ascii="Times New Roman" w:hAnsi="Times New Roman" w:cs="Times New Roman"/>
          <w:sz w:val="26"/>
          <w:szCs w:val="26"/>
        </w:rPr>
        <w:t>–</w:t>
      </w:r>
      <w:r w:rsidRPr="00095510">
        <w:rPr>
          <w:rFonts w:ascii="Times New Roman" w:hAnsi="Times New Roman" w:cs="Times New Roman"/>
          <w:sz w:val="26"/>
          <w:szCs w:val="26"/>
        </w:rPr>
        <w:t xml:space="preserve"> МБОУ «Средняя школа № 8», «Средняя школа № 20», «Средняя школа № 28»</w:t>
      </w:r>
      <w:r w:rsidR="00571210" w:rsidRPr="00095510">
        <w:rPr>
          <w:rFonts w:ascii="Times New Roman" w:hAnsi="Times New Roman" w:cs="Times New Roman"/>
          <w:sz w:val="26"/>
          <w:szCs w:val="26"/>
        </w:rPr>
        <w:t xml:space="preserve">, </w:t>
      </w:r>
      <w:r w:rsidR="00595FE2" w:rsidRPr="00095510">
        <w:rPr>
          <w:rFonts w:ascii="Times New Roman" w:hAnsi="Times New Roman" w:cs="Times New Roman"/>
          <w:sz w:val="26"/>
          <w:szCs w:val="26"/>
        </w:rPr>
        <w:t xml:space="preserve">для детей с тяжелыми нарушениями </w:t>
      </w:r>
      <w:r w:rsidR="00F62809" w:rsidRPr="00095510">
        <w:rPr>
          <w:rFonts w:ascii="Times New Roman" w:hAnsi="Times New Roman" w:cs="Times New Roman"/>
          <w:sz w:val="26"/>
          <w:szCs w:val="26"/>
        </w:rPr>
        <w:t>речи</w:t>
      </w:r>
      <w:r w:rsidR="00F62809">
        <w:rPr>
          <w:rFonts w:ascii="Times New Roman" w:hAnsi="Times New Roman" w:cs="Times New Roman"/>
          <w:sz w:val="26"/>
          <w:szCs w:val="26"/>
        </w:rPr>
        <w:t xml:space="preserve"> </w:t>
      </w:r>
      <w:r w:rsidR="00F62809" w:rsidRPr="00F62809">
        <w:rPr>
          <w:rFonts w:ascii="Times New Roman" w:hAnsi="Times New Roman" w:cs="Times New Roman"/>
          <w:sz w:val="26"/>
          <w:szCs w:val="26"/>
        </w:rPr>
        <w:t>–</w:t>
      </w:r>
      <w:r w:rsidR="00F62809">
        <w:rPr>
          <w:rFonts w:ascii="Times New Roman" w:hAnsi="Times New Roman" w:cs="Times New Roman"/>
          <w:sz w:val="26"/>
          <w:szCs w:val="26"/>
        </w:rPr>
        <w:t xml:space="preserve"> </w:t>
      </w:r>
      <w:r w:rsidR="00F62809" w:rsidRPr="00095510">
        <w:rPr>
          <w:rFonts w:ascii="Times New Roman" w:hAnsi="Times New Roman" w:cs="Times New Roman"/>
          <w:sz w:val="26"/>
          <w:szCs w:val="26"/>
        </w:rPr>
        <w:t>МБОУ</w:t>
      </w:r>
      <w:r w:rsidR="00595FE2" w:rsidRPr="00095510">
        <w:rPr>
          <w:rFonts w:ascii="Times New Roman" w:hAnsi="Times New Roman" w:cs="Times New Roman"/>
          <w:sz w:val="26"/>
          <w:szCs w:val="26"/>
        </w:rPr>
        <w:t xml:space="preserve"> «Средняя школа № 28», «Средняя школа № 42»</w:t>
      </w:r>
      <w:r w:rsidR="0067543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675438">
        <w:rPr>
          <w:rFonts w:ascii="Times New Roman" w:hAnsi="Times New Roman" w:cs="Times New Roman"/>
          <w:sz w:val="26"/>
          <w:szCs w:val="26"/>
        </w:rPr>
        <w:t>для слепых</w:t>
      </w:r>
      <w:proofErr w:type="gramEnd"/>
      <w:r w:rsidR="00675438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F62809">
        <w:rPr>
          <w:rFonts w:ascii="Times New Roman" w:hAnsi="Times New Roman" w:cs="Times New Roman"/>
          <w:sz w:val="26"/>
          <w:szCs w:val="26"/>
        </w:rPr>
        <w:t xml:space="preserve"> </w:t>
      </w:r>
      <w:r w:rsidR="00F62809" w:rsidRPr="00F62809">
        <w:rPr>
          <w:rFonts w:ascii="Times New Roman" w:hAnsi="Times New Roman" w:cs="Times New Roman"/>
          <w:sz w:val="26"/>
          <w:szCs w:val="26"/>
        </w:rPr>
        <w:t>–</w:t>
      </w:r>
      <w:r w:rsidR="00675438">
        <w:rPr>
          <w:rFonts w:ascii="Times New Roman" w:hAnsi="Times New Roman" w:cs="Times New Roman"/>
          <w:sz w:val="26"/>
          <w:szCs w:val="26"/>
        </w:rPr>
        <w:t xml:space="preserve"> </w:t>
      </w:r>
      <w:r w:rsidR="00675438" w:rsidRPr="00675438">
        <w:rPr>
          <w:rFonts w:ascii="Times New Roman" w:hAnsi="Times New Roman" w:cs="Times New Roman"/>
          <w:sz w:val="26"/>
          <w:szCs w:val="26"/>
        </w:rPr>
        <w:t xml:space="preserve">МБОУ «Средняя школа № </w:t>
      </w:r>
      <w:r w:rsidR="00675438">
        <w:rPr>
          <w:rFonts w:ascii="Times New Roman" w:hAnsi="Times New Roman" w:cs="Times New Roman"/>
          <w:sz w:val="26"/>
          <w:szCs w:val="26"/>
        </w:rPr>
        <w:t>3</w:t>
      </w:r>
      <w:r w:rsidR="00675438" w:rsidRPr="00675438">
        <w:rPr>
          <w:rFonts w:ascii="Times New Roman" w:hAnsi="Times New Roman" w:cs="Times New Roman"/>
          <w:sz w:val="26"/>
          <w:szCs w:val="26"/>
        </w:rPr>
        <w:t>8»</w:t>
      </w:r>
      <w:r w:rsidR="0067782C" w:rsidRPr="00095510">
        <w:rPr>
          <w:rFonts w:ascii="Times New Roman" w:hAnsi="Times New Roman" w:cs="Times New Roman"/>
          <w:sz w:val="26"/>
          <w:szCs w:val="26"/>
        </w:rPr>
        <w:t>.</w:t>
      </w:r>
      <w:r w:rsidR="00FC7FF2" w:rsidRPr="000955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1CCE" w:rsidRPr="00451CCE" w:rsidRDefault="000B12E3" w:rsidP="00451CCE">
      <w:pPr>
        <w:pStyle w:val="a3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5454D">
        <w:rPr>
          <w:rFonts w:ascii="Times New Roman" w:hAnsi="Times New Roman" w:cs="Times New Roman"/>
          <w:sz w:val="26"/>
          <w:szCs w:val="26"/>
        </w:rPr>
        <w:t xml:space="preserve"> </w:t>
      </w:r>
      <w:r w:rsidR="00451CCE">
        <w:rPr>
          <w:rFonts w:ascii="Times New Roman" w:hAnsi="Times New Roman" w:cs="Times New Roman"/>
          <w:sz w:val="26"/>
          <w:szCs w:val="26"/>
        </w:rPr>
        <w:t xml:space="preserve">рамках реализации программы </w:t>
      </w:r>
      <w:r w:rsidR="00451CCE" w:rsidRPr="00451CCE">
        <w:rPr>
          <w:rFonts w:ascii="Times New Roman" w:hAnsi="Times New Roman" w:cs="Times New Roman"/>
          <w:sz w:val="26"/>
          <w:szCs w:val="26"/>
        </w:rPr>
        <w:t>«Доступная среда»</w:t>
      </w:r>
      <w:r w:rsidR="00451CCE">
        <w:rPr>
          <w:rFonts w:ascii="Times New Roman" w:hAnsi="Times New Roman" w:cs="Times New Roman"/>
          <w:sz w:val="26"/>
          <w:szCs w:val="26"/>
        </w:rPr>
        <w:t>, в</w:t>
      </w:r>
      <w:r w:rsidR="00451CCE" w:rsidRPr="00451CCE">
        <w:rPr>
          <w:rFonts w:ascii="Times New Roman" w:hAnsi="Times New Roman" w:cs="Times New Roman"/>
          <w:sz w:val="26"/>
          <w:szCs w:val="26"/>
        </w:rPr>
        <w:t xml:space="preserve"> общеобразовательных учреждениях отмечается положительная динамика по созданию безбарьерной среды, учитывающей потребности детей-инвалидов и детей с ОВЗ. Для обучающихся детей-</w:t>
      </w:r>
      <w:r w:rsidR="00451CCE" w:rsidRPr="00451CCE">
        <w:rPr>
          <w:rFonts w:ascii="Times New Roman" w:hAnsi="Times New Roman" w:cs="Times New Roman"/>
          <w:sz w:val="26"/>
          <w:szCs w:val="26"/>
        </w:rPr>
        <w:lastRenderedPageBreak/>
        <w:t>инвалидов и обучающихся с ОВЗ возможностью беспрепятственного входа и выхода (доступность входной группы здания образовательного учреждения) обеспечены:</w:t>
      </w:r>
      <w:r w:rsidR="00675438">
        <w:rPr>
          <w:rFonts w:ascii="Times New Roman" w:hAnsi="Times New Roman" w:cs="Times New Roman"/>
          <w:sz w:val="26"/>
          <w:szCs w:val="26"/>
        </w:rPr>
        <w:t xml:space="preserve"> </w:t>
      </w:r>
      <w:r w:rsidR="00451CCE" w:rsidRPr="00451CCE">
        <w:rPr>
          <w:rFonts w:ascii="Times New Roman" w:hAnsi="Times New Roman" w:cs="Times New Roman"/>
          <w:sz w:val="26"/>
          <w:szCs w:val="26"/>
        </w:rPr>
        <w:t>травмобезопасные пандусы;</w:t>
      </w:r>
      <w:r w:rsidR="00675438">
        <w:rPr>
          <w:rFonts w:ascii="Times New Roman" w:hAnsi="Times New Roman" w:cs="Times New Roman"/>
          <w:sz w:val="26"/>
          <w:szCs w:val="26"/>
        </w:rPr>
        <w:t xml:space="preserve"> </w:t>
      </w:r>
      <w:r w:rsidR="00451CCE" w:rsidRPr="00451CCE">
        <w:rPr>
          <w:rFonts w:ascii="Times New Roman" w:hAnsi="Times New Roman" w:cs="Times New Roman"/>
          <w:sz w:val="26"/>
          <w:szCs w:val="26"/>
        </w:rPr>
        <w:t>травмобезопасные перила;</w:t>
      </w:r>
      <w:r w:rsidR="00675438">
        <w:rPr>
          <w:rFonts w:ascii="Times New Roman" w:hAnsi="Times New Roman" w:cs="Times New Roman"/>
          <w:sz w:val="26"/>
          <w:szCs w:val="26"/>
        </w:rPr>
        <w:t xml:space="preserve"> </w:t>
      </w:r>
      <w:r w:rsidR="00451CCE" w:rsidRPr="00451CCE">
        <w:rPr>
          <w:rFonts w:ascii="Times New Roman" w:hAnsi="Times New Roman" w:cs="Times New Roman"/>
          <w:sz w:val="26"/>
          <w:szCs w:val="26"/>
        </w:rPr>
        <w:t>нескользкое</w:t>
      </w:r>
      <w:r w:rsidR="00AB4E50">
        <w:rPr>
          <w:rFonts w:ascii="Times New Roman" w:hAnsi="Times New Roman" w:cs="Times New Roman"/>
          <w:sz w:val="26"/>
          <w:szCs w:val="26"/>
        </w:rPr>
        <w:t xml:space="preserve"> покрытие</w:t>
      </w:r>
      <w:r w:rsidR="00451CCE" w:rsidRPr="00451CCE">
        <w:rPr>
          <w:rFonts w:ascii="Times New Roman" w:hAnsi="Times New Roman" w:cs="Times New Roman"/>
          <w:sz w:val="26"/>
          <w:szCs w:val="26"/>
        </w:rPr>
        <w:t>;</w:t>
      </w:r>
      <w:r w:rsidR="00675438">
        <w:rPr>
          <w:rFonts w:ascii="Times New Roman" w:hAnsi="Times New Roman" w:cs="Times New Roman"/>
          <w:sz w:val="26"/>
          <w:szCs w:val="26"/>
        </w:rPr>
        <w:t xml:space="preserve"> </w:t>
      </w:r>
      <w:r w:rsidR="00451CCE" w:rsidRPr="00451CCE">
        <w:rPr>
          <w:rFonts w:ascii="Times New Roman" w:hAnsi="Times New Roman" w:cs="Times New Roman"/>
          <w:sz w:val="26"/>
          <w:szCs w:val="26"/>
        </w:rPr>
        <w:t>жёлтая окраска первой и последней ступеней;</w:t>
      </w:r>
      <w:r w:rsidR="00675438">
        <w:rPr>
          <w:rFonts w:ascii="Times New Roman" w:hAnsi="Times New Roman" w:cs="Times New Roman"/>
          <w:sz w:val="26"/>
          <w:szCs w:val="26"/>
        </w:rPr>
        <w:t xml:space="preserve"> </w:t>
      </w:r>
      <w:r w:rsidR="00451CCE" w:rsidRPr="00451CCE">
        <w:rPr>
          <w:rFonts w:ascii="Times New Roman" w:hAnsi="Times New Roman" w:cs="Times New Roman"/>
          <w:sz w:val="26"/>
          <w:szCs w:val="26"/>
        </w:rPr>
        <w:t>сигнальная разметка безопасных зон открытия дверей;</w:t>
      </w:r>
      <w:r w:rsidR="00675438">
        <w:rPr>
          <w:rFonts w:ascii="Times New Roman" w:hAnsi="Times New Roman" w:cs="Times New Roman"/>
          <w:sz w:val="26"/>
          <w:szCs w:val="26"/>
        </w:rPr>
        <w:t xml:space="preserve"> </w:t>
      </w:r>
      <w:r w:rsidR="00451CCE" w:rsidRPr="00451CCE">
        <w:rPr>
          <w:rFonts w:ascii="Times New Roman" w:hAnsi="Times New Roman" w:cs="Times New Roman"/>
          <w:sz w:val="26"/>
          <w:szCs w:val="26"/>
        </w:rPr>
        <w:t xml:space="preserve"> тактильные направляющие по ходу движения;</w:t>
      </w:r>
      <w:r w:rsidR="00675438">
        <w:rPr>
          <w:rFonts w:ascii="Times New Roman" w:hAnsi="Times New Roman" w:cs="Times New Roman"/>
          <w:sz w:val="26"/>
          <w:szCs w:val="26"/>
        </w:rPr>
        <w:t xml:space="preserve"> </w:t>
      </w:r>
      <w:r w:rsidR="00451CCE" w:rsidRPr="00451CCE">
        <w:rPr>
          <w:rFonts w:ascii="Times New Roman" w:hAnsi="Times New Roman" w:cs="Times New Roman"/>
          <w:sz w:val="26"/>
          <w:szCs w:val="26"/>
        </w:rPr>
        <w:t>система вызова помощника (кнопка вызова, информационная табличка с номером телефона для вызова дежурного</w:t>
      </w:r>
      <w:r w:rsidR="00EF44CC" w:rsidRPr="00EF44CC">
        <w:rPr>
          <w:rFonts w:ascii="Times New Roman" w:hAnsi="Times New Roman" w:cs="Times New Roman"/>
          <w:sz w:val="26"/>
          <w:szCs w:val="26"/>
        </w:rPr>
        <w:t>;</w:t>
      </w:r>
      <w:r w:rsidR="00EF44CC">
        <w:rPr>
          <w:rFonts w:ascii="Times New Roman" w:hAnsi="Times New Roman" w:cs="Times New Roman"/>
          <w:sz w:val="26"/>
          <w:szCs w:val="26"/>
        </w:rPr>
        <w:t xml:space="preserve"> и</w:t>
      </w:r>
      <w:r w:rsidR="00EF44CC" w:rsidRPr="00451CCE">
        <w:rPr>
          <w:rFonts w:ascii="Times New Roman" w:hAnsi="Times New Roman" w:cs="Times New Roman"/>
          <w:sz w:val="26"/>
          <w:szCs w:val="26"/>
        </w:rPr>
        <w:t xml:space="preserve">спользуются световые </w:t>
      </w:r>
      <w:proofErr w:type="spellStart"/>
      <w:r w:rsidR="00EF44CC" w:rsidRPr="00451CCE">
        <w:rPr>
          <w:rFonts w:ascii="Times New Roman" w:hAnsi="Times New Roman" w:cs="Times New Roman"/>
          <w:sz w:val="26"/>
          <w:szCs w:val="26"/>
        </w:rPr>
        <w:t>оповестители</w:t>
      </w:r>
      <w:proofErr w:type="spellEnd"/>
      <w:r w:rsidR="00EF44CC" w:rsidRPr="00451CCE">
        <w:rPr>
          <w:rFonts w:ascii="Times New Roman" w:hAnsi="Times New Roman" w:cs="Times New Roman"/>
          <w:sz w:val="26"/>
          <w:szCs w:val="26"/>
        </w:rPr>
        <w:t xml:space="preserve"> на путях эвакуации в случае чрезвычайной ситуации</w:t>
      </w:r>
      <w:r w:rsidR="00AB4E50">
        <w:rPr>
          <w:rFonts w:ascii="Times New Roman" w:hAnsi="Times New Roman" w:cs="Times New Roman"/>
          <w:sz w:val="26"/>
          <w:szCs w:val="26"/>
        </w:rPr>
        <w:t>)</w:t>
      </w:r>
      <w:r w:rsidR="00EF44CC">
        <w:rPr>
          <w:rFonts w:ascii="Times New Roman" w:hAnsi="Times New Roman" w:cs="Times New Roman"/>
          <w:sz w:val="26"/>
          <w:szCs w:val="26"/>
        </w:rPr>
        <w:t>.</w:t>
      </w:r>
    </w:p>
    <w:p w:rsidR="00451CCE" w:rsidRPr="00451CCE" w:rsidRDefault="00451CCE" w:rsidP="00451CCE">
      <w:pPr>
        <w:pStyle w:val="a3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CCE">
        <w:rPr>
          <w:rFonts w:ascii="Times New Roman" w:hAnsi="Times New Roman" w:cs="Times New Roman"/>
          <w:sz w:val="26"/>
          <w:szCs w:val="26"/>
        </w:rPr>
        <w:t>Специально оборудованными санитарно-гигиеническими помещениями для детей инвалидов и детей с ОВЗ с обозначением на двери знаком-пиктограммой «Инвалид» оснащены</w:t>
      </w:r>
      <w:r w:rsidR="00AB4E50">
        <w:rPr>
          <w:rFonts w:ascii="Times New Roman" w:hAnsi="Times New Roman" w:cs="Times New Roman"/>
          <w:sz w:val="26"/>
          <w:szCs w:val="26"/>
        </w:rPr>
        <w:t xml:space="preserve"> </w:t>
      </w:r>
      <w:r w:rsidRPr="00451CCE">
        <w:rPr>
          <w:rFonts w:ascii="Times New Roman" w:hAnsi="Times New Roman" w:cs="Times New Roman"/>
          <w:sz w:val="26"/>
          <w:szCs w:val="26"/>
        </w:rPr>
        <w:t xml:space="preserve">16% </w:t>
      </w:r>
      <w:r w:rsidR="00EF44CC">
        <w:rPr>
          <w:rFonts w:ascii="Times New Roman" w:hAnsi="Times New Roman" w:cs="Times New Roman"/>
          <w:sz w:val="26"/>
          <w:szCs w:val="26"/>
        </w:rPr>
        <w:t>МБ(А)О</w:t>
      </w:r>
      <w:r w:rsidRPr="00451CCE">
        <w:rPr>
          <w:rFonts w:ascii="Times New Roman" w:hAnsi="Times New Roman" w:cs="Times New Roman"/>
          <w:sz w:val="26"/>
          <w:szCs w:val="26"/>
        </w:rPr>
        <w:t>У.</w:t>
      </w:r>
    </w:p>
    <w:p w:rsidR="00451CCE" w:rsidRPr="00451CCE" w:rsidRDefault="00451CCE" w:rsidP="00451CCE">
      <w:pPr>
        <w:pStyle w:val="a3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CCE">
        <w:rPr>
          <w:rFonts w:ascii="Times New Roman" w:hAnsi="Times New Roman" w:cs="Times New Roman"/>
          <w:sz w:val="26"/>
          <w:szCs w:val="26"/>
        </w:rPr>
        <w:t>Визуальной информацией, выполненной крупным рельефно-контрастным шрифтом на белом или желтом фоне, продублированная шрифтом Брайля обеспечены 11% МБОУ</w:t>
      </w:r>
      <w:r w:rsidR="00EF44CC">
        <w:rPr>
          <w:rFonts w:ascii="Times New Roman" w:hAnsi="Times New Roman" w:cs="Times New Roman"/>
          <w:sz w:val="26"/>
          <w:szCs w:val="26"/>
        </w:rPr>
        <w:t>.</w:t>
      </w:r>
      <w:r w:rsidRPr="00451C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1CCE" w:rsidRPr="00451CCE" w:rsidRDefault="00451CCE" w:rsidP="00AB4E50">
      <w:pPr>
        <w:pStyle w:val="a3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CCE">
        <w:rPr>
          <w:rFonts w:ascii="Times New Roman" w:hAnsi="Times New Roman" w:cs="Times New Roman"/>
          <w:sz w:val="26"/>
          <w:szCs w:val="26"/>
        </w:rPr>
        <w:t xml:space="preserve">Беспрепятственный доступ обучающимся с </w:t>
      </w:r>
      <w:r w:rsidR="00AB4E50">
        <w:rPr>
          <w:rFonts w:ascii="Times New Roman" w:hAnsi="Times New Roman" w:cs="Times New Roman"/>
          <w:sz w:val="26"/>
          <w:szCs w:val="26"/>
        </w:rPr>
        <w:t xml:space="preserve">нарушениями опорно-двигательного аппарата </w:t>
      </w:r>
      <w:r w:rsidR="00AB4E50" w:rsidRPr="00AB4E50">
        <w:rPr>
          <w:rFonts w:ascii="Times New Roman" w:hAnsi="Times New Roman" w:cs="Times New Roman"/>
          <w:sz w:val="26"/>
          <w:szCs w:val="26"/>
        </w:rPr>
        <w:t>(</w:t>
      </w:r>
      <w:r w:rsidR="00AB4E50">
        <w:rPr>
          <w:rFonts w:ascii="Times New Roman" w:hAnsi="Times New Roman" w:cs="Times New Roman"/>
          <w:sz w:val="26"/>
          <w:szCs w:val="26"/>
        </w:rPr>
        <w:t xml:space="preserve">далее – </w:t>
      </w:r>
      <w:r w:rsidR="00AB4E50" w:rsidRPr="00AB4E50">
        <w:rPr>
          <w:rFonts w:ascii="Times New Roman" w:hAnsi="Times New Roman" w:cs="Times New Roman"/>
          <w:sz w:val="26"/>
          <w:szCs w:val="26"/>
        </w:rPr>
        <w:t>НОДА</w:t>
      </w:r>
      <w:r w:rsidR="00AB4E50">
        <w:rPr>
          <w:rFonts w:ascii="Times New Roman" w:hAnsi="Times New Roman" w:cs="Times New Roman"/>
          <w:sz w:val="26"/>
          <w:szCs w:val="26"/>
        </w:rPr>
        <w:t>)</w:t>
      </w:r>
      <w:r w:rsidRPr="00451CCE">
        <w:rPr>
          <w:rFonts w:ascii="Times New Roman" w:hAnsi="Times New Roman" w:cs="Times New Roman"/>
          <w:sz w:val="26"/>
          <w:szCs w:val="26"/>
        </w:rPr>
        <w:t xml:space="preserve"> к учебным и социальным объектам (отсутствие порогов) обеспечен в полной мере в 65% образовательных организациях. </w:t>
      </w:r>
    </w:p>
    <w:p w:rsidR="00451CCE" w:rsidRPr="00451CCE" w:rsidRDefault="00EF44CC" w:rsidP="00451CCE">
      <w:pPr>
        <w:pStyle w:val="a3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образовательных учреждениях</w:t>
      </w:r>
      <w:r w:rsidR="00AB4E5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которых обучаются дети с нарушениями зрения</w:t>
      </w:r>
      <w:r w:rsidR="008F49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име</w:t>
      </w:r>
      <w:r w:rsidR="00AB4E50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тся </w:t>
      </w:r>
      <w:r w:rsidR="00451CCE" w:rsidRPr="00451CCE">
        <w:rPr>
          <w:rFonts w:ascii="Times New Roman" w:hAnsi="Times New Roman" w:cs="Times New Roman"/>
          <w:sz w:val="26"/>
          <w:szCs w:val="26"/>
        </w:rPr>
        <w:t>специальн</w:t>
      </w:r>
      <w:r>
        <w:rPr>
          <w:rFonts w:ascii="Times New Roman" w:hAnsi="Times New Roman" w:cs="Times New Roman"/>
          <w:sz w:val="26"/>
          <w:szCs w:val="26"/>
        </w:rPr>
        <w:t>ые</w:t>
      </w:r>
      <w:r w:rsidR="00451CCE" w:rsidRPr="00451CCE">
        <w:rPr>
          <w:rFonts w:ascii="Times New Roman" w:hAnsi="Times New Roman" w:cs="Times New Roman"/>
          <w:sz w:val="26"/>
          <w:szCs w:val="26"/>
        </w:rPr>
        <w:t xml:space="preserve"> адаптивно-технически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51CCE" w:rsidRPr="00451CCE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B4E50">
        <w:rPr>
          <w:rFonts w:ascii="Times New Roman" w:hAnsi="Times New Roman" w:cs="Times New Roman"/>
          <w:sz w:val="26"/>
          <w:szCs w:val="26"/>
        </w:rPr>
        <w:t xml:space="preserve"> </w:t>
      </w:r>
      <w:r w:rsidR="00451CCE" w:rsidRPr="00451CCE">
        <w:rPr>
          <w:rFonts w:ascii="Times New Roman" w:hAnsi="Times New Roman" w:cs="Times New Roman"/>
          <w:sz w:val="26"/>
          <w:szCs w:val="26"/>
        </w:rPr>
        <w:t>– «говорящие книги» на флэш-картах со специальными аппаратами для их воспроизведения</w:t>
      </w:r>
      <w:r>
        <w:rPr>
          <w:rFonts w:ascii="Times New Roman" w:hAnsi="Times New Roman" w:cs="Times New Roman"/>
          <w:sz w:val="26"/>
          <w:szCs w:val="26"/>
        </w:rPr>
        <w:t xml:space="preserve">. В </w:t>
      </w:r>
      <w:r w:rsidRPr="00EF44CC">
        <w:rPr>
          <w:rFonts w:ascii="Times New Roman" w:hAnsi="Times New Roman" w:cs="Times New Roman"/>
          <w:sz w:val="26"/>
          <w:szCs w:val="26"/>
        </w:rPr>
        <w:t>образовательных учреждениях</w:t>
      </w:r>
      <w:r w:rsidR="00AB4E50">
        <w:rPr>
          <w:rFonts w:ascii="Times New Roman" w:hAnsi="Times New Roman" w:cs="Times New Roman"/>
          <w:sz w:val="26"/>
          <w:szCs w:val="26"/>
        </w:rPr>
        <w:t>,</w:t>
      </w:r>
      <w:r w:rsidRPr="00EF44CC">
        <w:rPr>
          <w:rFonts w:ascii="Times New Roman" w:hAnsi="Times New Roman" w:cs="Times New Roman"/>
          <w:sz w:val="26"/>
          <w:szCs w:val="26"/>
        </w:rPr>
        <w:t xml:space="preserve"> в которых обучаются дети с </w:t>
      </w:r>
      <w:r>
        <w:rPr>
          <w:rFonts w:ascii="Times New Roman" w:hAnsi="Times New Roman" w:cs="Times New Roman"/>
          <w:sz w:val="26"/>
          <w:szCs w:val="26"/>
        </w:rPr>
        <w:t>расстройствами аутистического спектра</w:t>
      </w:r>
      <w:r w:rsidR="00AB4E5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1CCE" w:rsidRPr="00451CCE">
        <w:rPr>
          <w:rFonts w:ascii="Times New Roman" w:hAnsi="Times New Roman" w:cs="Times New Roman"/>
          <w:sz w:val="26"/>
          <w:szCs w:val="26"/>
        </w:rPr>
        <w:t>оборудован</w:t>
      </w:r>
      <w:r>
        <w:rPr>
          <w:rFonts w:ascii="Times New Roman" w:hAnsi="Times New Roman" w:cs="Times New Roman"/>
          <w:sz w:val="26"/>
          <w:szCs w:val="26"/>
        </w:rPr>
        <w:t>а сенсорная</w:t>
      </w:r>
      <w:r w:rsidR="00451CCE" w:rsidRPr="00451CCE">
        <w:rPr>
          <w:rFonts w:ascii="Times New Roman" w:hAnsi="Times New Roman" w:cs="Times New Roman"/>
          <w:sz w:val="26"/>
          <w:szCs w:val="26"/>
        </w:rPr>
        <w:t xml:space="preserve"> комнат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51CCE" w:rsidRPr="00451CCE">
        <w:rPr>
          <w:rFonts w:ascii="Times New Roman" w:hAnsi="Times New Roman" w:cs="Times New Roman"/>
          <w:sz w:val="26"/>
          <w:szCs w:val="26"/>
        </w:rPr>
        <w:t xml:space="preserve"> с релаксирующим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451CCE" w:rsidRPr="00451CCE">
        <w:rPr>
          <w:rFonts w:ascii="Times New Roman" w:hAnsi="Times New Roman" w:cs="Times New Roman"/>
          <w:sz w:val="26"/>
          <w:szCs w:val="26"/>
        </w:rPr>
        <w:t xml:space="preserve"> и активизирующим блоками. </w:t>
      </w:r>
    </w:p>
    <w:p w:rsidR="000C3052" w:rsidRPr="00095510" w:rsidRDefault="000C3052" w:rsidP="003B63A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В 2021 году за счет средств краевого бюджета осуществлялось финансирование, направленное на организацию:</w:t>
      </w:r>
    </w:p>
    <w:p w:rsidR="000C3052" w:rsidRPr="00095510" w:rsidRDefault="000C3052" w:rsidP="003B63AE">
      <w:pPr>
        <w:pStyle w:val="a3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обучения детей в отдельных классах для обучающихся с ограниченными возможностями здоровья образовательных организаций, в следующих учреждениях: МБОУ «СШ № 6», «СШ № 28», МБОУ «СШ № </w:t>
      </w:r>
      <w:r w:rsidR="00AE7C4D" w:rsidRPr="00095510">
        <w:rPr>
          <w:rFonts w:ascii="Times New Roman" w:hAnsi="Times New Roman" w:cs="Times New Roman"/>
          <w:sz w:val="26"/>
          <w:szCs w:val="26"/>
        </w:rPr>
        <w:t>42»;</w:t>
      </w:r>
    </w:p>
    <w:p w:rsidR="000C3052" w:rsidRPr="00095510" w:rsidRDefault="000C3052" w:rsidP="003B63AE">
      <w:pPr>
        <w:pStyle w:val="a3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инклюзивного обучения детей с ограниченными возможностями здоровья в общеобразовательных классах образовательных организаций, в следующих учреждениях: МБОУ: «Лицей № 3»</w:t>
      </w:r>
      <w:r w:rsidR="0067782C" w:rsidRPr="00095510">
        <w:rPr>
          <w:rFonts w:ascii="Times New Roman" w:hAnsi="Times New Roman" w:cs="Times New Roman"/>
          <w:sz w:val="26"/>
          <w:szCs w:val="26"/>
        </w:rPr>
        <w:t xml:space="preserve">, </w:t>
      </w:r>
      <w:r w:rsidRPr="00095510">
        <w:rPr>
          <w:rFonts w:ascii="Times New Roman" w:hAnsi="Times New Roman" w:cs="Times New Roman"/>
          <w:sz w:val="26"/>
          <w:szCs w:val="26"/>
        </w:rPr>
        <w:t>«Гимназия № 1»</w:t>
      </w:r>
      <w:r w:rsidR="0067782C" w:rsidRPr="00095510">
        <w:rPr>
          <w:rFonts w:ascii="Times New Roman" w:hAnsi="Times New Roman" w:cs="Times New Roman"/>
          <w:sz w:val="26"/>
          <w:szCs w:val="26"/>
        </w:rPr>
        <w:t xml:space="preserve"> 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«Гимназия № 5»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«Гимназия</w:t>
      </w:r>
      <w:r w:rsidR="0067782C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 xml:space="preserve"> № 7»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«Гимназия № 11»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1»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3»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6»</w:t>
      </w:r>
      <w:r w:rsidR="0067782C" w:rsidRPr="00095510">
        <w:rPr>
          <w:rFonts w:ascii="Times New Roman" w:hAnsi="Times New Roman" w:cs="Times New Roman"/>
          <w:sz w:val="26"/>
          <w:szCs w:val="26"/>
        </w:rPr>
        <w:t xml:space="preserve">, </w:t>
      </w:r>
      <w:r w:rsidRPr="00095510">
        <w:rPr>
          <w:rFonts w:ascii="Times New Roman" w:hAnsi="Times New Roman" w:cs="Times New Roman"/>
          <w:sz w:val="26"/>
          <w:szCs w:val="26"/>
        </w:rPr>
        <w:t>«СШ № 8»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9»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13»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14»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16»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17»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20»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21»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23»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="0067782C" w:rsidRPr="00095510">
        <w:rPr>
          <w:rFonts w:ascii="Times New Roman" w:hAnsi="Times New Roman" w:cs="Times New Roman"/>
          <w:sz w:val="26"/>
          <w:szCs w:val="26"/>
        </w:rPr>
        <w:t xml:space="preserve">«СШ № 24», </w:t>
      </w:r>
      <w:r w:rsidRPr="00095510">
        <w:rPr>
          <w:rFonts w:ascii="Times New Roman" w:hAnsi="Times New Roman" w:cs="Times New Roman"/>
          <w:sz w:val="26"/>
          <w:szCs w:val="26"/>
        </w:rPr>
        <w:t>«СШ № 27»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28»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29»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30»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31»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32»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33»</w:t>
      </w:r>
      <w:r w:rsidR="0067782C" w:rsidRPr="00095510">
        <w:rPr>
          <w:rFonts w:ascii="Times New Roman" w:hAnsi="Times New Roman" w:cs="Times New Roman"/>
          <w:sz w:val="26"/>
          <w:szCs w:val="26"/>
        </w:rPr>
        <w:t xml:space="preserve">, </w:t>
      </w:r>
      <w:r w:rsidRPr="00095510">
        <w:rPr>
          <w:rFonts w:ascii="Times New Roman" w:hAnsi="Times New Roman" w:cs="Times New Roman"/>
          <w:sz w:val="26"/>
          <w:szCs w:val="26"/>
        </w:rPr>
        <w:t>«СШ № 36»</w:t>
      </w:r>
      <w:r w:rsidR="0067782C" w:rsidRPr="00095510">
        <w:rPr>
          <w:rFonts w:ascii="Times New Roman" w:hAnsi="Times New Roman" w:cs="Times New Roman"/>
          <w:sz w:val="26"/>
          <w:szCs w:val="26"/>
        </w:rPr>
        <w:t>, «СШ № 37», «СШ № 38», «СШ № 39», «СШ № 40», «СШ № 41», «СШ № 42», «СШ № 43», «СШ № 45», «Школа-интернат № 2» (с ноября учреждение реорганизовано</w:t>
      </w:r>
      <w:r w:rsidR="0067782C" w:rsidRPr="00095510">
        <w:rPr>
          <w:sz w:val="26"/>
          <w:szCs w:val="26"/>
        </w:rPr>
        <w:t xml:space="preserve"> </w:t>
      </w:r>
      <w:r w:rsidR="0067782C" w:rsidRPr="00095510">
        <w:rPr>
          <w:rFonts w:ascii="Times New Roman" w:hAnsi="Times New Roman" w:cs="Times New Roman"/>
          <w:sz w:val="26"/>
          <w:szCs w:val="26"/>
        </w:rPr>
        <w:t xml:space="preserve">путем присоединения к МБОУ «СШ № 29»), </w:t>
      </w:r>
      <w:r w:rsidRPr="00095510">
        <w:rPr>
          <w:rFonts w:ascii="Times New Roman" w:hAnsi="Times New Roman" w:cs="Times New Roman"/>
          <w:sz w:val="26"/>
          <w:szCs w:val="26"/>
        </w:rPr>
        <w:t>МАОУ «Гимназия № 4»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«Гимназия № 48</w:t>
      </w:r>
      <w:r w:rsidR="0067782C" w:rsidRPr="0009551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AE7C4D" w:rsidRPr="00095510" w:rsidRDefault="000C3052" w:rsidP="003B63A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Организация деятельности и оснащение рабочих мест педагогических работников, воспитателей, инструкторов по труду, педагогов-психологов, социальных педагогов, </w:t>
      </w:r>
      <w:proofErr w:type="spellStart"/>
      <w:r w:rsidRPr="00095510">
        <w:rPr>
          <w:rFonts w:ascii="Times New Roman" w:hAnsi="Times New Roman" w:cs="Times New Roman"/>
          <w:sz w:val="26"/>
          <w:szCs w:val="26"/>
        </w:rPr>
        <w:t>тьюторов</w:t>
      </w:r>
      <w:proofErr w:type="spellEnd"/>
      <w:r w:rsidRPr="00095510">
        <w:rPr>
          <w:rFonts w:ascii="Times New Roman" w:hAnsi="Times New Roman" w:cs="Times New Roman"/>
          <w:sz w:val="26"/>
          <w:szCs w:val="26"/>
        </w:rPr>
        <w:t>, учителей-дефектологов, учителей-логопедов в 2021 году осуществлял</w:t>
      </w:r>
      <w:r w:rsidR="00AB4E50">
        <w:rPr>
          <w:rFonts w:ascii="Times New Roman" w:hAnsi="Times New Roman" w:cs="Times New Roman"/>
          <w:sz w:val="26"/>
          <w:szCs w:val="26"/>
        </w:rPr>
        <w:t>а</w:t>
      </w:r>
      <w:r w:rsidRPr="00095510">
        <w:rPr>
          <w:rFonts w:ascii="Times New Roman" w:hAnsi="Times New Roman" w:cs="Times New Roman"/>
          <w:sz w:val="26"/>
          <w:szCs w:val="26"/>
        </w:rPr>
        <w:t>сь за</w:t>
      </w:r>
      <w:r w:rsidR="00042219">
        <w:rPr>
          <w:rFonts w:ascii="Times New Roman" w:hAnsi="Times New Roman" w:cs="Times New Roman"/>
          <w:sz w:val="26"/>
          <w:szCs w:val="26"/>
        </w:rPr>
        <w:t xml:space="preserve"> счет</w:t>
      </w:r>
      <w:r w:rsidRPr="00095510">
        <w:rPr>
          <w:rFonts w:ascii="Times New Roman" w:hAnsi="Times New Roman" w:cs="Times New Roman"/>
          <w:sz w:val="26"/>
          <w:szCs w:val="26"/>
        </w:rPr>
        <w:t xml:space="preserve"> средств краевого бюджета, в следующих учреждениях:</w:t>
      </w:r>
      <w:r w:rsidR="00AE7C4D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>МБОУ: «Лицей № 3»</w:t>
      </w:r>
      <w:r w:rsidR="0067782C" w:rsidRPr="00095510">
        <w:rPr>
          <w:rFonts w:ascii="Times New Roman" w:hAnsi="Times New Roman" w:cs="Times New Roman"/>
          <w:sz w:val="26"/>
          <w:szCs w:val="26"/>
        </w:rPr>
        <w:t xml:space="preserve">, </w:t>
      </w:r>
      <w:r w:rsidRPr="00095510">
        <w:rPr>
          <w:rFonts w:ascii="Times New Roman" w:hAnsi="Times New Roman" w:cs="Times New Roman"/>
          <w:sz w:val="26"/>
          <w:szCs w:val="26"/>
        </w:rPr>
        <w:t>«Гимназия № 1»</w:t>
      </w:r>
      <w:r w:rsidR="0067782C" w:rsidRPr="00095510">
        <w:rPr>
          <w:rFonts w:ascii="Times New Roman" w:hAnsi="Times New Roman" w:cs="Times New Roman"/>
          <w:sz w:val="26"/>
          <w:szCs w:val="26"/>
        </w:rPr>
        <w:t xml:space="preserve"> 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«Гимназия № 5»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«Гимназия</w:t>
      </w:r>
      <w:r w:rsidR="0067782C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 xml:space="preserve"> № 7»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«Гимназия № 11»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1»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3»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6»</w:t>
      </w:r>
      <w:r w:rsidR="0067782C" w:rsidRPr="00095510">
        <w:rPr>
          <w:rFonts w:ascii="Times New Roman" w:hAnsi="Times New Roman" w:cs="Times New Roman"/>
          <w:sz w:val="26"/>
          <w:szCs w:val="26"/>
        </w:rPr>
        <w:t xml:space="preserve">, </w:t>
      </w:r>
      <w:r w:rsidRPr="00095510">
        <w:rPr>
          <w:rFonts w:ascii="Times New Roman" w:hAnsi="Times New Roman" w:cs="Times New Roman"/>
          <w:sz w:val="26"/>
          <w:szCs w:val="26"/>
        </w:rPr>
        <w:t>«СШ № 8»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9»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13»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14»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16»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17»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20»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21»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23»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="0067782C" w:rsidRPr="00095510">
        <w:rPr>
          <w:rFonts w:ascii="Times New Roman" w:hAnsi="Times New Roman" w:cs="Times New Roman"/>
          <w:sz w:val="26"/>
          <w:szCs w:val="26"/>
        </w:rPr>
        <w:t xml:space="preserve">«СШ № 24», </w:t>
      </w:r>
      <w:r w:rsidRPr="00095510">
        <w:rPr>
          <w:rFonts w:ascii="Times New Roman" w:hAnsi="Times New Roman" w:cs="Times New Roman"/>
          <w:sz w:val="26"/>
          <w:szCs w:val="26"/>
        </w:rPr>
        <w:t>«СШ № 27»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28»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29»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30»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31»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32»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«СШ № 33»</w:t>
      </w:r>
      <w:r w:rsidR="0067782C" w:rsidRPr="00095510">
        <w:rPr>
          <w:rFonts w:ascii="Times New Roman" w:hAnsi="Times New Roman" w:cs="Times New Roman"/>
          <w:sz w:val="26"/>
          <w:szCs w:val="26"/>
        </w:rPr>
        <w:t xml:space="preserve">, </w:t>
      </w:r>
      <w:r w:rsidRPr="00095510">
        <w:rPr>
          <w:rFonts w:ascii="Times New Roman" w:hAnsi="Times New Roman" w:cs="Times New Roman"/>
          <w:sz w:val="26"/>
          <w:szCs w:val="26"/>
        </w:rPr>
        <w:t>«СШ № 36»</w:t>
      </w:r>
      <w:r w:rsidR="0067782C" w:rsidRPr="00095510">
        <w:rPr>
          <w:rFonts w:ascii="Times New Roman" w:hAnsi="Times New Roman" w:cs="Times New Roman"/>
          <w:sz w:val="26"/>
          <w:szCs w:val="26"/>
        </w:rPr>
        <w:t xml:space="preserve">, «СШ № 37», «СШ № 38», «СШ № 39», «СШ № 40», «СШ № 41», «СШ № 42», «СШ № 43», «СШ № 45», «Школа-интернат № 2» (с ноября </w:t>
      </w:r>
      <w:r w:rsidR="0067782C" w:rsidRPr="00095510">
        <w:rPr>
          <w:rFonts w:ascii="Times New Roman" w:hAnsi="Times New Roman" w:cs="Times New Roman"/>
          <w:sz w:val="26"/>
          <w:szCs w:val="26"/>
        </w:rPr>
        <w:lastRenderedPageBreak/>
        <w:t xml:space="preserve">учреждение реорганизовано путем присоединения к МБОУ «СШ № 29»), </w:t>
      </w:r>
      <w:r w:rsidRPr="00095510">
        <w:rPr>
          <w:rFonts w:ascii="Times New Roman" w:hAnsi="Times New Roman" w:cs="Times New Roman"/>
          <w:sz w:val="26"/>
          <w:szCs w:val="26"/>
        </w:rPr>
        <w:t>МАОУ «Гимназия № 4»</w:t>
      </w:r>
      <w:r w:rsidR="0067782C" w:rsidRPr="0009551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«Гимназия № 48</w:t>
      </w:r>
      <w:r w:rsidR="0067782C" w:rsidRPr="0009551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BD098A" w:rsidRPr="00095510" w:rsidRDefault="001E78F1" w:rsidP="003B63A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Выводы</w:t>
      </w:r>
      <w:r w:rsidR="00AB4E50" w:rsidRPr="00AB4E50">
        <w:rPr>
          <w:rFonts w:ascii="Times New Roman" w:hAnsi="Times New Roman" w:cs="Times New Roman"/>
          <w:sz w:val="26"/>
          <w:szCs w:val="26"/>
        </w:rPr>
        <w:t>:</w:t>
      </w:r>
      <w:r w:rsidR="00BD098A" w:rsidRPr="00095510">
        <w:rPr>
          <w:rFonts w:ascii="Times New Roman" w:hAnsi="Times New Roman"/>
          <w:sz w:val="26"/>
          <w:szCs w:val="26"/>
        </w:rPr>
        <w:t xml:space="preserve"> </w:t>
      </w:r>
      <w:r w:rsidR="00BD098A" w:rsidRPr="00095510">
        <w:rPr>
          <w:rFonts w:ascii="Times New Roman" w:eastAsia="Calibri" w:hAnsi="Times New Roman" w:cs="Times New Roman"/>
          <w:sz w:val="26"/>
          <w:szCs w:val="26"/>
        </w:rPr>
        <w:t>В рамках мониторинга условий для детей с ОВЗ, уровня доступности зданий для обучающихся различной нозологии, в общеобразовательных учреждениях отмечена положительная динамика по созданию безбарьерной среды, учитывающей потребности детей-инвалидов и детей с ОВЗ.</w:t>
      </w:r>
    </w:p>
    <w:p w:rsidR="00595FE2" w:rsidRPr="00095510" w:rsidRDefault="00595FE2" w:rsidP="00595FE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В учреждениях, реализующих основные общеобразовательные программы дошкольного образования</w:t>
      </w:r>
      <w:r w:rsidR="00AB4E50">
        <w:rPr>
          <w:rFonts w:ascii="Times New Roman" w:hAnsi="Times New Roman" w:cs="Times New Roman"/>
          <w:sz w:val="26"/>
          <w:szCs w:val="26"/>
        </w:rPr>
        <w:t>,</w:t>
      </w:r>
      <w:r w:rsidRPr="00095510">
        <w:rPr>
          <w:rFonts w:ascii="Times New Roman" w:hAnsi="Times New Roman" w:cs="Times New Roman"/>
          <w:sz w:val="26"/>
          <w:szCs w:val="26"/>
        </w:rPr>
        <w:t xml:space="preserve"> создана </w:t>
      </w:r>
      <w:proofErr w:type="spellStart"/>
      <w:r w:rsidRPr="00095510">
        <w:rPr>
          <w:rFonts w:ascii="Times New Roman" w:hAnsi="Times New Roman" w:cs="Times New Roman"/>
          <w:sz w:val="26"/>
          <w:szCs w:val="26"/>
        </w:rPr>
        <w:t>безбарьерная</w:t>
      </w:r>
      <w:proofErr w:type="spellEnd"/>
      <w:r w:rsidRPr="00095510">
        <w:rPr>
          <w:rFonts w:ascii="Times New Roman" w:hAnsi="Times New Roman" w:cs="Times New Roman"/>
          <w:sz w:val="26"/>
          <w:szCs w:val="26"/>
        </w:rPr>
        <w:t xml:space="preserve"> среда, которая позволяет организовать на высоком уровне образовательную деятельность с воспитанниками, имеющими различные образовательные потребности.</w:t>
      </w:r>
    </w:p>
    <w:p w:rsidR="00020098" w:rsidRDefault="00A5454D" w:rsidP="003B63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454D">
        <w:rPr>
          <w:rFonts w:ascii="Times New Roman" w:eastAsia="Calibri" w:hAnsi="Times New Roman" w:cs="Times New Roman"/>
          <w:sz w:val="26"/>
          <w:szCs w:val="26"/>
        </w:rPr>
        <w:t xml:space="preserve">Во всех образовательных учреждениях города Норильска создаются необходимые условия для обучения детей с ограниченными возможностями. Дети с особыми образовательными потребностями инклюзивно обучаются в обычных классах по адаптированным общеобразовательным программам, применяются специальные методы и средства обучения, воспитания; используются специальные учебники и учебные пособия, дидактические материалы, предоставляются услуги </w:t>
      </w:r>
      <w:proofErr w:type="spellStart"/>
      <w:r w:rsidRPr="00A5454D">
        <w:rPr>
          <w:rFonts w:ascii="Times New Roman" w:eastAsia="Calibri" w:hAnsi="Times New Roman" w:cs="Times New Roman"/>
          <w:sz w:val="26"/>
          <w:szCs w:val="26"/>
        </w:rPr>
        <w:t>тьютора</w:t>
      </w:r>
      <w:proofErr w:type="spellEnd"/>
      <w:r w:rsidRPr="00A5454D">
        <w:rPr>
          <w:rFonts w:ascii="Times New Roman" w:eastAsia="Calibri" w:hAnsi="Times New Roman" w:cs="Times New Roman"/>
          <w:sz w:val="26"/>
          <w:szCs w:val="26"/>
        </w:rPr>
        <w:t>; обеспечивается комплексное психолого-педагогическое сопровождение, проводятся индивидуальные и групповые коррекционные занятия с учителем-логопедом, учителем-дефектологом, педагогом-психологом, релаксационные мероприятия; оборудуются места отдыха и снятия напряжения, восстановления работоспособности у обучающихся.</w:t>
      </w:r>
    </w:p>
    <w:p w:rsidR="00A5454D" w:rsidRPr="00095510" w:rsidRDefault="00A5454D" w:rsidP="003B63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78F1" w:rsidRPr="00095510" w:rsidRDefault="001E78F1" w:rsidP="003B63A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5510">
        <w:rPr>
          <w:rFonts w:ascii="Times New Roman" w:hAnsi="Times New Roman" w:cs="Times New Roman"/>
          <w:b/>
          <w:sz w:val="26"/>
          <w:szCs w:val="26"/>
        </w:rPr>
        <w:t>Обеспечение вариативности предоставления образования детям с ОВЗ</w:t>
      </w:r>
    </w:p>
    <w:p w:rsidR="00ED46DA" w:rsidRPr="00095510" w:rsidRDefault="00ED46DA" w:rsidP="00ED46DA">
      <w:pPr>
        <w:pStyle w:val="a3"/>
        <w:numPr>
          <w:ilvl w:val="0"/>
          <w:numId w:val="2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>Численность обучающихся с ОВЗ по адаптированным основным образовательным программам дошкольного образования в ДОУ по состоянию на декабрь 2021 года:</w:t>
      </w:r>
    </w:p>
    <w:p w:rsidR="00ED46DA" w:rsidRPr="00095510" w:rsidRDefault="00ED46DA" w:rsidP="00ED46DA">
      <w:pPr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глухих обучающихся - 0</w:t>
      </w:r>
    </w:p>
    <w:p w:rsidR="00ED46DA" w:rsidRPr="00095510" w:rsidRDefault="00ED46DA" w:rsidP="00ED46DA">
      <w:pPr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слабослышащих и позднооглохших обучающихся - 2</w:t>
      </w:r>
    </w:p>
    <w:p w:rsidR="00ED46DA" w:rsidRPr="00095510" w:rsidRDefault="00ED46DA" w:rsidP="00ED46DA">
      <w:pPr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слепых</w:t>
      </w:r>
      <w:proofErr w:type="gramEnd"/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обучающихся - 0</w:t>
      </w:r>
    </w:p>
    <w:p w:rsidR="00ED46DA" w:rsidRPr="00095510" w:rsidRDefault="00ED46DA" w:rsidP="00ED46DA">
      <w:pPr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слабовидящих обучающихся - 15</w:t>
      </w:r>
    </w:p>
    <w:p w:rsidR="00ED46DA" w:rsidRPr="00095510" w:rsidRDefault="00ED46DA" w:rsidP="00ED46DA">
      <w:pPr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обучающихся с тяжелыми нарушениями речи - 560</w:t>
      </w:r>
    </w:p>
    <w:p w:rsidR="00ED46DA" w:rsidRPr="00095510" w:rsidRDefault="00ED46DA" w:rsidP="00ED46DA">
      <w:pPr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обучающихся с нарушениями опорно- двигательного аппарата - 23</w:t>
      </w:r>
    </w:p>
    <w:p w:rsidR="00ED46DA" w:rsidRPr="00095510" w:rsidRDefault="00ED46DA" w:rsidP="00ED46DA">
      <w:pPr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обучающихся с задержкой психического развития - 146</w:t>
      </w:r>
    </w:p>
    <w:p w:rsidR="00ED46DA" w:rsidRPr="00095510" w:rsidRDefault="00ED46DA" w:rsidP="00ED46DA">
      <w:pPr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обучающихся с расстройствами аутистического спектра - 34</w:t>
      </w:r>
    </w:p>
    <w:p w:rsidR="00ED46DA" w:rsidRPr="00095510" w:rsidRDefault="00ED46DA" w:rsidP="00ED46DA">
      <w:pPr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обучающихся с умственной отсталостью - 2</w:t>
      </w:r>
    </w:p>
    <w:p w:rsidR="00ED46DA" w:rsidRPr="00095510" w:rsidRDefault="00ED46DA" w:rsidP="00ED46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>Из них получают образование</w:t>
      </w:r>
      <w:r w:rsidRPr="0009551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:</w:t>
      </w:r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ED46DA" w:rsidRPr="00095510" w:rsidRDefault="00ED46DA" w:rsidP="00AB4E50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1418" w:hanging="73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>в очной форме 1064 (из них на дому) – 5</w:t>
      </w:r>
    </w:p>
    <w:p w:rsidR="00ED46DA" w:rsidRPr="00095510" w:rsidRDefault="00ED46DA" w:rsidP="00AB4E50">
      <w:pPr>
        <w:numPr>
          <w:ilvl w:val="0"/>
          <w:numId w:val="19"/>
        </w:numPr>
        <w:tabs>
          <w:tab w:val="left" w:pos="1134"/>
        </w:tabs>
        <w:spacing w:after="0" w:line="240" w:lineRule="auto"/>
        <w:ind w:hanging="73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>в очно-заочной форме</w:t>
      </w:r>
      <w:r w:rsidR="00AB4E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B4E50" w:rsidRPr="00AB4E50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нет </w:t>
      </w:r>
    </w:p>
    <w:p w:rsidR="00ED46DA" w:rsidRPr="00095510" w:rsidRDefault="00ED46DA" w:rsidP="00AB4E50">
      <w:pPr>
        <w:numPr>
          <w:ilvl w:val="0"/>
          <w:numId w:val="19"/>
        </w:numPr>
        <w:tabs>
          <w:tab w:val="left" w:pos="1134"/>
        </w:tabs>
        <w:spacing w:after="0" w:line="240" w:lineRule="auto"/>
        <w:ind w:hanging="73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семейных формах обучения </w:t>
      </w:r>
      <w:r w:rsidR="00AB4E50" w:rsidRPr="00AB4E50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 w:rsidR="00AB4E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22 ребенка </w:t>
      </w:r>
    </w:p>
    <w:p w:rsidR="00396A86" w:rsidRPr="00095510" w:rsidRDefault="00396A86" w:rsidP="00ED46DA">
      <w:pPr>
        <w:pStyle w:val="a3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Численность обучающихся с ОВЗ по </w:t>
      </w:r>
      <w:r w:rsidR="00EC698A" w:rsidRPr="00095510">
        <w:rPr>
          <w:rFonts w:ascii="Times New Roman" w:hAnsi="Times New Roman" w:cs="Times New Roman"/>
          <w:sz w:val="26"/>
          <w:szCs w:val="26"/>
        </w:rPr>
        <w:t>адаптированным образовательным программам начального общего образования (далее – АОП) по состоянию</w:t>
      </w:r>
      <w:r w:rsidRPr="00095510">
        <w:rPr>
          <w:rFonts w:ascii="Times New Roman" w:hAnsi="Times New Roman" w:cs="Times New Roman"/>
          <w:sz w:val="26"/>
          <w:szCs w:val="26"/>
        </w:rPr>
        <w:t xml:space="preserve"> на декабрь 2021г.</w:t>
      </w:r>
      <w:r w:rsidR="00EC698A" w:rsidRPr="00095510">
        <w:rPr>
          <w:rFonts w:ascii="Times New Roman" w:hAnsi="Times New Roman" w:cs="Times New Roman"/>
          <w:sz w:val="26"/>
          <w:szCs w:val="26"/>
        </w:rPr>
        <w:t xml:space="preserve"> представлена в таблице.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531"/>
        <w:gridCol w:w="1899"/>
        <w:gridCol w:w="1900"/>
        <w:gridCol w:w="1900"/>
      </w:tblGrid>
      <w:tr w:rsidR="00396A86" w:rsidRPr="00095510" w:rsidTr="008F0FB1">
        <w:tc>
          <w:tcPr>
            <w:tcW w:w="2268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Нозологическая группа</w:t>
            </w:r>
          </w:p>
        </w:tc>
        <w:tc>
          <w:tcPr>
            <w:tcW w:w="1531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  <w:tc>
          <w:tcPr>
            <w:tcW w:w="1899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  <w:tc>
          <w:tcPr>
            <w:tcW w:w="1900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Вариант 3</w:t>
            </w:r>
          </w:p>
        </w:tc>
        <w:tc>
          <w:tcPr>
            <w:tcW w:w="190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9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Вариант 4</w:t>
            </w:r>
          </w:p>
        </w:tc>
      </w:tr>
      <w:tr w:rsidR="00396A86" w:rsidRPr="00095510" w:rsidTr="008F0FB1">
        <w:tc>
          <w:tcPr>
            <w:tcW w:w="2268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3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Для глухих обучающихся</w:t>
            </w:r>
          </w:p>
        </w:tc>
        <w:tc>
          <w:tcPr>
            <w:tcW w:w="1531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99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00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0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9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96A86" w:rsidRPr="00095510" w:rsidTr="008F0FB1">
        <w:tc>
          <w:tcPr>
            <w:tcW w:w="2268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3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0955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слабослышащих и позднооглохших обучающихся</w:t>
            </w:r>
          </w:p>
        </w:tc>
        <w:tc>
          <w:tcPr>
            <w:tcW w:w="1531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899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00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0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9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96A86" w:rsidRPr="00095510" w:rsidTr="008F0FB1">
        <w:tc>
          <w:tcPr>
            <w:tcW w:w="2268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3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слепых</w:t>
            </w:r>
            <w:proofErr w:type="gramEnd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</w:p>
        </w:tc>
        <w:tc>
          <w:tcPr>
            <w:tcW w:w="1531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99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00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0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9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96A86" w:rsidRPr="00095510" w:rsidTr="008F0FB1">
        <w:tc>
          <w:tcPr>
            <w:tcW w:w="2268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3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Для слабовидящих обучающихся</w:t>
            </w:r>
          </w:p>
        </w:tc>
        <w:tc>
          <w:tcPr>
            <w:tcW w:w="1531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9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00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0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9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96A86" w:rsidRPr="00095510" w:rsidTr="008F0FB1">
        <w:tc>
          <w:tcPr>
            <w:tcW w:w="2268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3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Для обучающихся с тяжелыми нарушениями речи</w:t>
            </w:r>
          </w:p>
        </w:tc>
        <w:tc>
          <w:tcPr>
            <w:tcW w:w="1531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899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0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9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A86" w:rsidRPr="00095510" w:rsidTr="008F0FB1">
        <w:tc>
          <w:tcPr>
            <w:tcW w:w="2268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3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Для обучающихся с нарушением опорно-двигательного аппарата</w:t>
            </w:r>
          </w:p>
        </w:tc>
        <w:tc>
          <w:tcPr>
            <w:tcW w:w="1531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99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0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0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9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96A86" w:rsidRPr="00095510" w:rsidTr="008F0FB1">
        <w:tc>
          <w:tcPr>
            <w:tcW w:w="2268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3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Для обучающихся с задержкой психического развития</w:t>
            </w:r>
          </w:p>
        </w:tc>
        <w:tc>
          <w:tcPr>
            <w:tcW w:w="1531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899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900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9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A86" w:rsidRPr="00095510" w:rsidTr="008F0FB1">
        <w:tc>
          <w:tcPr>
            <w:tcW w:w="2268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3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Для обучающихся с расстройствами аутистического спектра</w:t>
            </w:r>
          </w:p>
        </w:tc>
        <w:tc>
          <w:tcPr>
            <w:tcW w:w="1531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99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0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0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9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96A86" w:rsidRPr="00095510" w:rsidRDefault="00396A86" w:rsidP="003B63AE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96A86" w:rsidRPr="00095510" w:rsidRDefault="00396A86" w:rsidP="00ED46D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Численность обучающихся с ОВЗ </w:t>
      </w:r>
      <w:r w:rsidR="00EC698A" w:rsidRPr="00095510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095510">
        <w:rPr>
          <w:rFonts w:ascii="Times New Roman" w:hAnsi="Times New Roman" w:cs="Times New Roman"/>
          <w:sz w:val="26"/>
          <w:szCs w:val="26"/>
        </w:rPr>
        <w:t>по</w:t>
      </w:r>
      <w:r w:rsidR="00EC698A" w:rsidRPr="00095510">
        <w:rPr>
          <w:rFonts w:ascii="Times New Roman" w:hAnsi="Times New Roman" w:cs="Times New Roman"/>
          <w:sz w:val="26"/>
          <w:szCs w:val="26"/>
        </w:rPr>
        <w:t xml:space="preserve"> АОП по состоянию </w:t>
      </w:r>
      <w:r w:rsidRPr="00095510">
        <w:rPr>
          <w:rFonts w:ascii="Times New Roman" w:hAnsi="Times New Roman" w:cs="Times New Roman"/>
          <w:sz w:val="26"/>
          <w:szCs w:val="26"/>
        </w:rPr>
        <w:t>на декабрь 2021г.</w:t>
      </w:r>
      <w:r w:rsidR="00EC698A" w:rsidRPr="00095510">
        <w:rPr>
          <w:rFonts w:ascii="Times New Roman" w:hAnsi="Times New Roman" w:cs="Times New Roman"/>
          <w:sz w:val="26"/>
          <w:szCs w:val="26"/>
        </w:rPr>
        <w:t xml:space="preserve"> представлена в таблице.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09"/>
        <w:gridCol w:w="3220"/>
        <w:gridCol w:w="3220"/>
      </w:tblGrid>
      <w:tr w:rsidR="00396A86" w:rsidRPr="00095510" w:rsidTr="00EC698A">
        <w:trPr>
          <w:trHeight w:val="596"/>
        </w:trPr>
        <w:tc>
          <w:tcPr>
            <w:tcW w:w="3109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Нозологическая группа</w:t>
            </w:r>
          </w:p>
        </w:tc>
        <w:tc>
          <w:tcPr>
            <w:tcW w:w="3220" w:type="dxa"/>
          </w:tcPr>
          <w:p w:rsidR="00396A86" w:rsidRPr="00095510" w:rsidRDefault="00EC698A" w:rsidP="003B63AE">
            <w:pPr>
              <w:tabs>
                <w:tab w:val="left" w:pos="1134"/>
              </w:tabs>
              <w:ind w:firstLine="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Основное общее образование</w:t>
            </w:r>
            <w:r w:rsidR="00396A86"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 (5-9 класс)</w:t>
            </w:r>
          </w:p>
        </w:tc>
        <w:tc>
          <w:tcPr>
            <w:tcW w:w="3220" w:type="dxa"/>
          </w:tcPr>
          <w:p w:rsidR="00396A86" w:rsidRPr="00095510" w:rsidRDefault="00EC698A" w:rsidP="003B63AE">
            <w:pPr>
              <w:tabs>
                <w:tab w:val="left" w:pos="1134"/>
              </w:tabs>
              <w:ind w:firstLine="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Среднее общее образование</w:t>
            </w:r>
            <w:r w:rsidR="00396A86"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 (10-11 класс)</w:t>
            </w:r>
          </w:p>
        </w:tc>
      </w:tr>
      <w:tr w:rsidR="00396A86" w:rsidRPr="00095510" w:rsidTr="00EC698A">
        <w:trPr>
          <w:trHeight w:val="596"/>
        </w:trPr>
        <w:tc>
          <w:tcPr>
            <w:tcW w:w="3109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Для глухих обучающихся</w:t>
            </w:r>
          </w:p>
        </w:tc>
        <w:tc>
          <w:tcPr>
            <w:tcW w:w="322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2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96A86" w:rsidRPr="00095510" w:rsidTr="00EC698A">
        <w:trPr>
          <w:trHeight w:val="882"/>
        </w:trPr>
        <w:tc>
          <w:tcPr>
            <w:tcW w:w="3109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Для слабослышащих и позднооглохших обучающихся</w:t>
            </w:r>
          </w:p>
        </w:tc>
        <w:tc>
          <w:tcPr>
            <w:tcW w:w="322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2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96A86" w:rsidRPr="00095510" w:rsidTr="00EC698A">
        <w:trPr>
          <w:trHeight w:val="596"/>
        </w:trPr>
        <w:tc>
          <w:tcPr>
            <w:tcW w:w="3109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Для слепых</w:t>
            </w:r>
            <w:proofErr w:type="gramEnd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</w:p>
        </w:tc>
        <w:tc>
          <w:tcPr>
            <w:tcW w:w="322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2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96A86" w:rsidRPr="00095510" w:rsidTr="00EC698A">
        <w:trPr>
          <w:trHeight w:val="585"/>
        </w:trPr>
        <w:tc>
          <w:tcPr>
            <w:tcW w:w="3109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Для слабовидящих обучающихся</w:t>
            </w:r>
          </w:p>
        </w:tc>
        <w:tc>
          <w:tcPr>
            <w:tcW w:w="322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2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96A86" w:rsidRPr="00095510" w:rsidTr="00EC698A">
        <w:trPr>
          <w:trHeight w:val="895"/>
        </w:trPr>
        <w:tc>
          <w:tcPr>
            <w:tcW w:w="3109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Для обучающихся с нарушением опорно-двигательного аппарата</w:t>
            </w:r>
          </w:p>
        </w:tc>
        <w:tc>
          <w:tcPr>
            <w:tcW w:w="322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22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96A86" w:rsidRPr="00095510" w:rsidTr="00EC698A">
        <w:trPr>
          <w:trHeight w:val="882"/>
        </w:trPr>
        <w:tc>
          <w:tcPr>
            <w:tcW w:w="3109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обучающихся с расстройствами аутистического спектра</w:t>
            </w:r>
          </w:p>
        </w:tc>
        <w:tc>
          <w:tcPr>
            <w:tcW w:w="322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2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96A86" w:rsidRPr="00095510" w:rsidTr="00EC698A">
        <w:trPr>
          <w:trHeight w:val="298"/>
        </w:trPr>
        <w:tc>
          <w:tcPr>
            <w:tcW w:w="3109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Другое (с обоснованием)</w:t>
            </w:r>
          </w:p>
        </w:tc>
        <w:tc>
          <w:tcPr>
            <w:tcW w:w="322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20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C698A" w:rsidRPr="00095510" w:rsidRDefault="00EC698A" w:rsidP="003B63A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96A86" w:rsidRPr="00095510" w:rsidRDefault="00396A86" w:rsidP="00ED46D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Численность обучающихся с ОВЗ, проходящих обучение по АОП для обучающихся с умственной отсталостью</w:t>
      </w:r>
      <w:r w:rsidR="00EC698A" w:rsidRPr="00095510">
        <w:rPr>
          <w:rFonts w:ascii="Times New Roman" w:hAnsi="Times New Roman" w:cs="Times New Roman"/>
          <w:sz w:val="26"/>
          <w:szCs w:val="26"/>
        </w:rPr>
        <w:t xml:space="preserve"> по состоянию</w:t>
      </w:r>
      <w:r w:rsidRPr="00095510">
        <w:rPr>
          <w:rFonts w:ascii="Times New Roman" w:hAnsi="Times New Roman" w:cs="Times New Roman"/>
          <w:sz w:val="26"/>
          <w:szCs w:val="26"/>
        </w:rPr>
        <w:t xml:space="preserve"> на декабрь 2021г.</w:t>
      </w:r>
      <w:r w:rsidR="00EC698A" w:rsidRPr="00095510">
        <w:rPr>
          <w:rFonts w:ascii="Times New Roman" w:hAnsi="Times New Roman" w:cs="Times New Roman"/>
          <w:sz w:val="26"/>
          <w:szCs w:val="26"/>
        </w:rPr>
        <w:t xml:space="preserve"> представлена в таблице.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5075"/>
      </w:tblGrid>
      <w:tr w:rsidR="00396A86" w:rsidRPr="00095510" w:rsidTr="002116C9">
        <w:tc>
          <w:tcPr>
            <w:tcW w:w="4564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Варианты АООП</w:t>
            </w:r>
          </w:p>
        </w:tc>
        <w:tc>
          <w:tcPr>
            <w:tcW w:w="5075" w:type="dxa"/>
          </w:tcPr>
          <w:p w:rsidR="00396A86" w:rsidRPr="00095510" w:rsidRDefault="00396A86" w:rsidP="003B63AE">
            <w:pPr>
              <w:tabs>
                <w:tab w:val="left" w:pos="1134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Количество обучающихся</w:t>
            </w:r>
          </w:p>
        </w:tc>
      </w:tr>
      <w:tr w:rsidR="00396A86" w:rsidRPr="00095510" w:rsidTr="002116C9">
        <w:tc>
          <w:tcPr>
            <w:tcW w:w="4564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  <w:tc>
          <w:tcPr>
            <w:tcW w:w="5075" w:type="dxa"/>
          </w:tcPr>
          <w:p w:rsidR="00396A86" w:rsidRPr="00095510" w:rsidRDefault="00E25163" w:rsidP="003B63AE">
            <w:pPr>
              <w:tabs>
                <w:tab w:val="left" w:pos="1134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396A86" w:rsidRPr="00095510" w:rsidTr="002116C9">
        <w:tc>
          <w:tcPr>
            <w:tcW w:w="4564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  <w:tc>
          <w:tcPr>
            <w:tcW w:w="5075" w:type="dxa"/>
          </w:tcPr>
          <w:p w:rsidR="00396A86" w:rsidRPr="00095510" w:rsidRDefault="00E25163" w:rsidP="003B63AE">
            <w:pPr>
              <w:tabs>
                <w:tab w:val="left" w:pos="1134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96A86" w:rsidRPr="00095510" w:rsidTr="002116C9">
        <w:tc>
          <w:tcPr>
            <w:tcW w:w="4564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Другая АООП/АОП для обучающихся с умственной отсталостью</w:t>
            </w:r>
            <w:r w:rsidR="00E25163" w:rsidRPr="0009551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075" w:type="dxa"/>
          </w:tcPr>
          <w:p w:rsidR="00396A86" w:rsidRPr="00095510" w:rsidRDefault="00E25163" w:rsidP="003B63AE">
            <w:pPr>
              <w:tabs>
                <w:tab w:val="left" w:pos="1134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396A86" w:rsidRPr="00095510" w:rsidTr="002116C9">
        <w:tc>
          <w:tcPr>
            <w:tcW w:w="4564" w:type="dxa"/>
          </w:tcPr>
          <w:p w:rsidR="00396A86" w:rsidRPr="00095510" w:rsidRDefault="00396A86" w:rsidP="003B63A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АОП профессионального обучения</w:t>
            </w:r>
            <w:r w:rsidR="00E25163" w:rsidRPr="00095510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  <w:tc>
          <w:tcPr>
            <w:tcW w:w="5075" w:type="dxa"/>
          </w:tcPr>
          <w:p w:rsidR="00396A86" w:rsidRPr="00095510" w:rsidRDefault="00E25163" w:rsidP="003B63AE">
            <w:pPr>
              <w:tabs>
                <w:tab w:val="left" w:pos="1134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25163" w:rsidRPr="00095510" w:rsidRDefault="00E25163" w:rsidP="003B63A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*  - АОП для обучающихся с легкой степенью умственной отсталости, АОП для обучающихся со сложным дефектом: умственная отсталость тяжелой степени, имеющие нарушения опорно-двигательного аппарата; АОП для обучающихся с умеренной степенью умственной отсталости, имеющие  нарушения опорно-двигательного аппарата; АОП для обучающихся с легкой степенью умственной отсталости, имеющие отклонения в поведении; АОП для обучающихся с легкой степенью умственной отсталости с учетом психофизических особенностей.</w:t>
      </w:r>
    </w:p>
    <w:p w:rsidR="00E25163" w:rsidRPr="00095510" w:rsidRDefault="00E25163" w:rsidP="003B63A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** - учреждения профессионального </w:t>
      </w:r>
      <w:r w:rsidR="00342756" w:rsidRPr="00095510">
        <w:rPr>
          <w:rFonts w:ascii="Times New Roman" w:hAnsi="Times New Roman" w:cs="Times New Roman"/>
          <w:sz w:val="26"/>
          <w:szCs w:val="26"/>
        </w:rPr>
        <w:t>образования</w:t>
      </w:r>
      <w:r w:rsidRPr="00095510">
        <w:rPr>
          <w:rFonts w:ascii="Times New Roman" w:hAnsi="Times New Roman" w:cs="Times New Roman"/>
          <w:sz w:val="26"/>
          <w:szCs w:val="26"/>
        </w:rPr>
        <w:t xml:space="preserve"> подведомственные Управлению </w:t>
      </w:r>
      <w:r w:rsidR="00042219">
        <w:rPr>
          <w:rFonts w:ascii="Times New Roman" w:hAnsi="Times New Roman" w:cs="Times New Roman"/>
          <w:sz w:val="26"/>
          <w:szCs w:val="26"/>
        </w:rPr>
        <w:t xml:space="preserve">отсутствуют </w:t>
      </w:r>
      <w:r w:rsidRPr="00095510">
        <w:rPr>
          <w:rFonts w:ascii="Times New Roman" w:hAnsi="Times New Roman" w:cs="Times New Roman"/>
          <w:sz w:val="26"/>
          <w:szCs w:val="26"/>
        </w:rPr>
        <w:t>(данная статистика не ведется).</w:t>
      </w:r>
    </w:p>
    <w:p w:rsidR="00ED770E" w:rsidRPr="00095510" w:rsidRDefault="00ED770E" w:rsidP="00ED46D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По состоянию на 31.12.2021 в муниципальном образовании город Норильск </w:t>
      </w:r>
      <w:r w:rsidR="00AE1C60" w:rsidRPr="00095510">
        <w:rPr>
          <w:rFonts w:ascii="Times New Roman" w:hAnsi="Times New Roman" w:cs="Times New Roman"/>
          <w:sz w:val="26"/>
          <w:szCs w:val="26"/>
        </w:rPr>
        <w:t xml:space="preserve">численность обучающихся с ОВЗ и инвалидностью составила 1479 детей, из них: </w:t>
      </w:r>
    </w:p>
    <w:p w:rsidR="00AE1C60" w:rsidRPr="00095510" w:rsidRDefault="00AE1C60" w:rsidP="00AB4E5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обучаются в очной форме</w:t>
      </w:r>
      <w:r w:rsidR="00AB4E50">
        <w:rPr>
          <w:rFonts w:ascii="Times New Roman" w:hAnsi="Times New Roman" w:cs="Times New Roman"/>
          <w:sz w:val="26"/>
          <w:szCs w:val="26"/>
        </w:rPr>
        <w:t xml:space="preserve"> </w:t>
      </w:r>
      <w:r w:rsidR="00AB4E50" w:rsidRPr="00AB4E50">
        <w:rPr>
          <w:rFonts w:ascii="Times New Roman" w:hAnsi="Times New Roman" w:cs="Times New Roman"/>
          <w:sz w:val="26"/>
          <w:szCs w:val="26"/>
        </w:rPr>
        <w:t>–</w:t>
      </w:r>
      <w:r w:rsidRPr="00095510">
        <w:rPr>
          <w:rFonts w:ascii="Times New Roman" w:hAnsi="Times New Roman" w:cs="Times New Roman"/>
          <w:sz w:val="26"/>
          <w:szCs w:val="26"/>
        </w:rPr>
        <w:t xml:space="preserve"> 1339 детей;</w:t>
      </w:r>
    </w:p>
    <w:p w:rsidR="00AE1C60" w:rsidRPr="00095510" w:rsidRDefault="00AE1C60" w:rsidP="00AB4E5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в специализированном коррекционном классе</w:t>
      </w:r>
      <w:r w:rsidR="00AB4E50">
        <w:rPr>
          <w:rFonts w:ascii="Times New Roman" w:hAnsi="Times New Roman" w:cs="Times New Roman"/>
          <w:sz w:val="26"/>
          <w:szCs w:val="26"/>
        </w:rPr>
        <w:t xml:space="preserve"> </w:t>
      </w:r>
      <w:r w:rsidR="00AB4E50" w:rsidRPr="00AB4E50">
        <w:rPr>
          <w:rFonts w:ascii="Times New Roman" w:hAnsi="Times New Roman" w:cs="Times New Roman"/>
          <w:sz w:val="26"/>
          <w:szCs w:val="26"/>
        </w:rPr>
        <w:t>–</w:t>
      </w:r>
      <w:r w:rsidRPr="00095510">
        <w:rPr>
          <w:rFonts w:ascii="Times New Roman" w:hAnsi="Times New Roman" w:cs="Times New Roman"/>
          <w:sz w:val="26"/>
          <w:szCs w:val="26"/>
        </w:rPr>
        <w:t xml:space="preserve"> 40 детей;</w:t>
      </w:r>
    </w:p>
    <w:p w:rsidR="00AE1C60" w:rsidRPr="00095510" w:rsidRDefault="00AE1C60" w:rsidP="00AB4E5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обучаются индивидуально на дому </w:t>
      </w:r>
      <w:r w:rsidR="00AB4E50" w:rsidRPr="00AB4E50">
        <w:rPr>
          <w:rFonts w:ascii="Times New Roman" w:hAnsi="Times New Roman" w:cs="Times New Roman"/>
          <w:sz w:val="26"/>
          <w:szCs w:val="26"/>
        </w:rPr>
        <w:t>–</w:t>
      </w:r>
      <w:r w:rsidR="00AB4E50">
        <w:rPr>
          <w:rFonts w:ascii="Times New Roman" w:hAnsi="Times New Roman" w:cs="Times New Roman"/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>100 детей.</w:t>
      </w:r>
    </w:p>
    <w:p w:rsidR="00C2307E" w:rsidRPr="00095510" w:rsidRDefault="00BE198A" w:rsidP="00ED46D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По состоянию на 31.12.2021 в муниципальном образовании город Норильск численность обучающихся с ОВЗ, вовлеченных в систему дополнительного образования составила</w:t>
      </w:r>
      <w:r w:rsidR="00C2307E" w:rsidRPr="00095510">
        <w:rPr>
          <w:rFonts w:ascii="Times New Roman" w:hAnsi="Times New Roman" w:cs="Times New Roman"/>
          <w:sz w:val="26"/>
          <w:szCs w:val="26"/>
        </w:rPr>
        <w:t>:</w:t>
      </w:r>
    </w:p>
    <w:p w:rsidR="00C2307E" w:rsidRPr="00095510" w:rsidRDefault="00C2307E" w:rsidP="003B63A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В общеобразовательных учреждениях</w:t>
      </w:r>
      <w:r w:rsidRPr="00095510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C2307E" w:rsidRPr="00095510" w:rsidRDefault="00C2307E" w:rsidP="003B63AE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Техническая направленность </w:t>
      </w:r>
      <w:r w:rsidR="00AB4E50" w:rsidRPr="00AB4E50">
        <w:rPr>
          <w:rFonts w:ascii="Times New Roman" w:hAnsi="Times New Roman" w:cs="Times New Roman"/>
          <w:sz w:val="26"/>
          <w:szCs w:val="26"/>
        </w:rPr>
        <w:t>–</w:t>
      </w:r>
      <w:r w:rsidRPr="00095510">
        <w:rPr>
          <w:rFonts w:ascii="Times New Roman" w:hAnsi="Times New Roman" w:cs="Times New Roman"/>
          <w:sz w:val="26"/>
          <w:szCs w:val="26"/>
        </w:rPr>
        <w:t xml:space="preserve"> 268</w:t>
      </w:r>
    </w:p>
    <w:p w:rsidR="00C2307E" w:rsidRPr="00095510" w:rsidRDefault="00C2307E" w:rsidP="003B63AE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Естественнонаучная – 136</w:t>
      </w:r>
    </w:p>
    <w:p w:rsidR="00C2307E" w:rsidRPr="00095510" w:rsidRDefault="00C2307E" w:rsidP="003B63AE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Физкультурно-спортивная - 15</w:t>
      </w:r>
    </w:p>
    <w:p w:rsidR="00C2307E" w:rsidRPr="00095510" w:rsidRDefault="00C2307E" w:rsidP="003B63AE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Художественная – 720</w:t>
      </w:r>
    </w:p>
    <w:p w:rsidR="00C2307E" w:rsidRPr="00095510" w:rsidRDefault="00C2307E" w:rsidP="003B63AE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Туристско-краеведческая – 18</w:t>
      </w:r>
    </w:p>
    <w:p w:rsidR="00C2307E" w:rsidRPr="00095510" w:rsidRDefault="00C2307E" w:rsidP="003B63AE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Социально-гуманитарная – 536</w:t>
      </w:r>
    </w:p>
    <w:p w:rsidR="00C2307E" w:rsidRPr="00095510" w:rsidRDefault="00C2307E" w:rsidP="003B63A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В учреждениях дополнительного образования:</w:t>
      </w:r>
    </w:p>
    <w:p w:rsidR="00C2307E" w:rsidRPr="00095510" w:rsidRDefault="00C2307E" w:rsidP="003B63A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Техническая направленность – 5 </w:t>
      </w:r>
      <w:r w:rsidR="00AB4E50">
        <w:rPr>
          <w:rFonts w:ascii="Times New Roman" w:hAnsi="Times New Roman" w:cs="Times New Roman"/>
          <w:sz w:val="26"/>
          <w:szCs w:val="26"/>
        </w:rPr>
        <w:t xml:space="preserve">с </w:t>
      </w:r>
      <w:r w:rsidRPr="00095510">
        <w:rPr>
          <w:rFonts w:ascii="Times New Roman" w:hAnsi="Times New Roman" w:cs="Times New Roman"/>
          <w:sz w:val="26"/>
          <w:szCs w:val="26"/>
        </w:rPr>
        <w:t>ОВЗ, 9 инвалидов</w:t>
      </w:r>
    </w:p>
    <w:p w:rsidR="00C2307E" w:rsidRPr="00095510" w:rsidRDefault="00C2307E" w:rsidP="003B63A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Естественнонаучная – 6</w:t>
      </w:r>
      <w:r w:rsidR="008F496C">
        <w:rPr>
          <w:rFonts w:ascii="Times New Roman" w:hAnsi="Times New Roman" w:cs="Times New Roman"/>
          <w:sz w:val="26"/>
          <w:szCs w:val="26"/>
        </w:rPr>
        <w:t xml:space="preserve"> с</w:t>
      </w:r>
      <w:r w:rsidRPr="00095510">
        <w:rPr>
          <w:rFonts w:ascii="Times New Roman" w:hAnsi="Times New Roman" w:cs="Times New Roman"/>
          <w:sz w:val="26"/>
          <w:szCs w:val="26"/>
        </w:rPr>
        <w:t xml:space="preserve"> ОВЗ, 5 инвалидов</w:t>
      </w:r>
    </w:p>
    <w:p w:rsidR="00C2307E" w:rsidRPr="00095510" w:rsidRDefault="00C2307E" w:rsidP="003B63A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Физкультурно-спортивная </w:t>
      </w:r>
      <w:r w:rsidR="00AB4E50" w:rsidRPr="00AB4E50">
        <w:rPr>
          <w:rFonts w:ascii="Times New Roman" w:hAnsi="Times New Roman" w:cs="Times New Roman"/>
          <w:sz w:val="26"/>
          <w:szCs w:val="26"/>
        </w:rPr>
        <w:t>–</w:t>
      </w:r>
      <w:r w:rsidRPr="00095510">
        <w:rPr>
          <w:rFonts w:ascii="Times New Roman" w:hAnsi="Times New Roman" w:cs="Times New Roman"/>
          <w:sz w:val="26"/>
          <w:szCs w:val="26"/>
        </w:rPr>
        <w:t xml:space="preserve"> 0</w:t>
      </w:r>
    </w:p>
    <w:p w:rsidR="00C2307E" w:rsidRPr="00095510" w:rsidRDefault="00C2307E" w:rsidP="003B63A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Художественная – 37</w:t>
      </w:r>
      <w:r w:rsidR="008F496C">
        <w:rPr>
          <w:rFonts w:ascii="Times New Roman" w:hAnsi="Times New Roman" w:cs="Times New Roman"/>
          <w:sz w:val="26"/>
          <w:szCs w:val="26"/>
        </w:rPr>
        <w:t xml:space="preserve"> с</w:t>
      </w:r>
      <w:r w:rsidRPr="00095510">
        <w:rPr>
          <w:rFonts w:ascii="Times New Roman" w:hAnsi="Times New Roman" w:cs="Times New Roman"/>
          <w:sz w:val="26"/>
          <w:szCs w:val="26"/>
        </w:rPr>
        <w:t xml:space="preserve"> ОВЗ, 15 инвалидов</w:t>
      </w:r>
    </w:p>
    <w:p w:rsidR="00C2307E" w:rsidRPr="00095510" w:rsidRDefault="00C2307E" w:rsidP="003B63A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Туристско-краеведческая – 30</w:t>
      </w:r>
      <w:r w:rsidR="00AB4E50">
        <w:rPr>
          <w:rFonts w:ascii="Times New Roman" w:hAnsi="Times New Roman" w:cs="Times New Roman"/>
          <w:sz w:val="26"/>
          <w:szCs w:val="26"/>
        </w:rPr>
        <w:t xml:space="preserve"> с</w:t>
      </w:r>
      <w:r w:rsidRPr="00095510">
        <w:rPr>
          <w:rFonts w:ascii="Times New Roman" w:hAnsi="Times New Roman" w:cs="Times New Roman"/>
          <w:sz w:val="26"/>
          <w:szCs w:val="26"/>
        </w:rPr>
        <w:t xml:space="preserve"> ОВЗ</w:t>
      </w:r>
    </w:p>
    <w:p w:rsidR="00C2307E" w:rsidRPr="00095510" w:rsidRDefault="00C2307E" w:rsidP="003B63A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Социально-гуманитарная – 14</w:t>
      </w:r>
      <w:r w:rsidR="00AB4E50">
        <w:rPr>
          <w:rFonts w:ascii="Times New Roman" w:hAnsi="Times New Roman" w:cs="Times New Roman"/>
          <w:sz w:val="26"/>
          <w:szCs w:val="26"/>
        </w:rPr>
        <w:t xml:space="preserve"> с</w:t>
      </w:r>
      <w:r w:rsidRPr="00095510">
        <w:rPr>
          <w:rFonts w:ascii="Times New Roman" w:hAnsi="Times New Roman" w:cs="Times New Roman"/>
          <w:sz w:val="26"/>
          <w:szCs w:val="26"/>
        </w:rPr>
        <w:t xml:space="preserve"> ОВЗ, 18 инвалидов</w:t>
      </w:r>
    </w:p>
    <w:p w:rsidR="00D500DC" w:rsidRPr="00095510" w:rsidRDefault="00D500DC" w:rsidP="00ED46D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Ссылка на страницу сайта Управления, где размещена муниципальная модель инклюзивного образования</w:t>
      </w:r>
      <w:r w:rsidR="00C2307E" w:rsidRPr="00095510">
        <w:rPr>
          <w:rFonts w:ascii="Times New Roman" w:hAnsi="Times New Roman" w:cs="Times New Roman"/>
          <w:sz w:val="26"/>
          <w:szCs w:val="26"/>
        </w:rPr>
        <w:t xml:space="preserve">: </w:t>
      </w:r>
      <w:r w:rsidRPr="00095510">
        <w:rPr>
          <w:rFonts w:ascii="Times New Roman" w:hAnsi="Times New Roman" w:cs="Times New Roman"/>
          <w:sz w:val="26"/>
          <w:szCs w:val="26"/>
        </w:rPr>
        <w:lastRenderedPageBreak/>
        <w:t>http://norduo.ucoz.ru/load/osnovnye_napravlenija_raboty/koncepcija_inkljuzivnogo_obrazovanija/municipalnaja_model_razvitija_inkljuzivnogo_obrazovanija/127-1-0-636/</w:t>
      </w:r>
      <w:r w:rsidR="00C2307E" w:rsidRPr="00095510">
        <w:rPr>
          <w:rFonts w:ascii="Times New Roman" w:hAnsi="Times New Roman" w:cs="Times New Roman"/>
          <w:sz w:val="26"/>
          <w:szCs w:val="26"/>
        </w:rPr>
        <w:t>.</w:t>
      </w:r>
    </w:p>
    <w:p w:rsidR="00D500DC" w:rsidRPr="00095510" w:rsidRDefault="005D4C9E" w:rsidP="00ED46DA">
      <w:pPr>
        <w:pStyle w:val="a3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Выводы: </w:t>
      </w:r>
      <w:r w:rsidRPr="00095510">
        <w:rPr>
          <w:rFonts w:ascii="Times New Roman" w:eastAsia="Calibri" w:hAnsi="Times New Roman" w:cs="Times New Roman"/>
          <w:sz w:val="26"/>
          <w:szCs w:val="26"/>
        </w:rPr>
        <w:t>во всех общеобразовательных учреждениях, подведомственных Управлению</w:t>
      </w:r>
      <w:r w:rsidR="00042219">
        <w:rPr>
          <w:rFonts w:ascii="Times New Roman" w:eastAsia="Calibri" w:hAnsi="Times New Roman" w:cs="Times New Roman"/>
          <w:sz w:val="26"/>
          <w:szCs w:val="26"/>
        </w:rPr>
        <w:t>,</w:t>
      </w:r>
      <w:r w:rsidRPr="00095510">
        <w:rPr>
          <w:rFonts w:ascii="Times New Roman" w:eastAsia="Calibri" w:hAnsi="Times New Roman" w:cs="Times New Roman"/>
          <w:sz w:val="26"/>
          <w:szCs w:val="26"/>
        </w:rPr>
        <w:t xml:space="preserve"> отработан механизм создания специальных образовательных условий, необходимых для детей с ограниченными возможностями здоровья всех категорий, вариантов, форм и выраженности отклоняющегося развития, обеспечено качественное образование.</w:t>
      </w:r>
    </w:p>
    <w:p w:rsidR="00C17E19" w:rsidRPr="00095510" w:rsidRDefault="00C17E19" w:rsidP="00C17E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Вариативность предоставления образования детям с ОВЗ в ДОУ обеспечивается наличием разработанных программ: </w:t>
      </w:r>
    </w:p>
    <w:p w:rsidR="00C17E19" w:rsidRPr="00095510" w:rsidRDefault="00C17E19" w:rsidP="00C17E1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51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Адаптированной основной образовательной программой дошкольного образования для обучающихся с ограниченными возможностями здоровья, включенных в образовательный процесс</w:t>
      </w:r>
      <w:r w:rsidRPr="00095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разработанной для обучающихся с ЗПР (задержкой психического развития)</w:t>
      </w:r>
      <w:r w:rsidR="00AB4E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95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принятой на заседании педагогического совета ДОУ; </w:t>
      </w:r>
    </w:p>
    <w:p w:rsidR="00C17E19" w:rsidRPr="00095510" w:rsidRDefault="008F496C" w:rsidP="00C17E19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6" w:history="1">
        <w:r w:rsidR="00C17E19" w:rsidRPr="0009551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Адаптированной основной образовательной программой дошкольного образования для обучающихся с ограниченными возможностями здоровья, включенных в образовательный процесс (НОДА)</w:t>
        </w:r>
      </w:hyperlink>
      <w:r w:rsidR="00AB4E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17E19" w:rsidRPr="00095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7E19" w:rsidRPr="00095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принятой на заседании педагогического совета ДОУ;</w:t>
      </w:r>
    </w:p>
    <w:p w:rsidR="00C17E19" w:rsidRPr="00095510" w:rsidRDefault="00C17E19" w:rsidP="00C17E19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Адаптированной основной образовательной программой дошкольного образования для детей с тяжелыми нарушениями речи, принятой на заседании педагогического совета ДОУ;</w:t>
      </w:r>
    </w:p>
    <w:p w:rsidR="00C17E19" w:rsidRPr="00095510" w:rsidRDefault="00C17E19" w:rsidP="00C17E19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Адаптированной основной образовательной программой дошкольного образования для </w:t>
      </w:r>
      <w:proofErr w:type="spellStart"/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</w:t>
      </w:r>
      <w:proofErr w:type="spellEnd"/>
      <w:r w:rsidRPr="000955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слабовидящих</w:t>
      </w:r>
      <w:r w:rsidRPr="00095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детей, принятой на заседании педагогического совета ДОУ;</w:t>
      </w:r>
    </w:p>
    <w:p w:rsidR="00C17E19" w:rsidRPr="00095510" w:rsidRDefault="00C17E19" w:rsidP="00C17E19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Адаптированной основной образовательной программой дошкольного образования для детей с расстройством аутистического спектра, принятой на заседании педагогического совета ДОУ.</w:t>
      </w:r>
    </w:p>
    <w:p w:rsidR="00C17E19" w:rsidRPr="00095510" w:rsidRDefault="00C17E19" w:rsidP="00C17E1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2307E" w:rsidRPr="00095510" w:rsidRDefault="00C2307E" w:rsidP="00AB4E50">
      <w:pPr>
        <w:pStyle w:val="a3"/>
        <w:numPr>
          <w:ilvl w:val="0"/>
          <w:numId w:val="1"/>
        </w:numPr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5510">
        <w:rPr>
          <w:rFonts w:ascii="Times New Roman" w:hAnsi="Times New Roman" w:cs="Times New Roman"/>
          <w:b/>
          <w:sz w:val="26"/>
          <w:szCs w:val="26"/>
        </w:rPr>
        <w:t>Развитие системы ранней помощи</w:t>
      </w:r>
    </w:p>
    <w:p w:rsidR="00ED46DA" w:rsidRPr="00095510" w:rsidRDefault="00ED46DA" w:rsidP="00AB4E50">
      <w:pPr>
        <w:pStyle w:val="a3"/>
        <w:numPr>
          <w:ilvl w:val="0"/>
          <w:numId w:val="2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В учреждениях</w:t>
      </w:r>
      <w:r w:rsidR="00C17E19" w:rsidRPr="00095510">
        <w:rPr>
          <w:sz w:val="26"/>
          <w:szCs w:val="26"/>
        </w:rPr>
        <w:t xml:space="preserve"> </w:t>
      </w:r>
      <w:r w:rsidR="00C17E19" w:rsidRPr="00095510">
        <w:rPr>
          <w:rFonts w:ascii="Times New Roman" w:hAnsi="Times New Roman" w:cs="Times New Roman"/>
          <w:sz w:val="26"/>
          <w:szCs w:val="26"/>
        </w:rPr>
        <w:t>реализующих основные общеобразовательные программы дошкольного образования</w:t>
      </w:r>
      <w:r w:rsidRPr="00095510">
        <w:rPr>
          <w:rFonts w:ascii="Times New Roman" w:hAnsi="Times New Roman" w:cs="Times New Roman"/>
          <w:sz w:val="26"/>
          <w:szCs w:val="26"/>
        </w:rPr>
        <w:t xml:space="preserve"> созданы и функционируют консультационные центры для родителей (законных представителей) детей, не посещающих дошкольные учреждения.</w:t>
      </w:r>
    </w:p>
    <w:p w:rsidR="00ED46DA" w:rsidRPr="00095510" w:rsidRDefault="00ED46DA" w:rsidP="00AB4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ED46DA" w:rsidRPr="00095510" w:rsidTr="000F0667">
        <w:tc>
          <w:tcPr>
            <w:tcW w:w="4395" w:type="dxa"/>
            <w:shd w:val="clear" w:color="auto" w:fill="auto"/>
          </w:tcPr>
          <w:p w:rsidR="00ED46DA" w:rsidRPr="00095510" w:rsidRDefault="00ED46DA" w:rsidP="00AB4E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961" w:type="dxa"/>
            <w:shd w:val="clear" w:color="auto" w:fill="auto"/>
          </w:tcPr>
          <w:p w:rsidR="00ED46DA" w:rsidRPr="00095510" w:rsidRDefault="00ED46DA" w:rsidP="00AB4E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Форма оказания ранней помощи (консультационный центр, </w:t>
            </w:r>
            <w:proofErr w:type="spellStart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лекотека</w:t>
            </w:r>
            <w:proofErr w:type="spellEnd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, служба ранней помощи и т.д.)</w:t>
            </w:r>
          </w:p>
        </w:tc>
      </w:tr>
      <w:tr w:rsidR="00ED46DA" w:rsidRPr="00095510" w:rsidTr="000F0667">
        <w:tc>
          <w:tcPr>
            <w:tcW w:w="4395" w:type="dxa"/>
            <w:shd w:val="clear" w:color="auto" w:fill="auto"/>
          </w:tcPr>
          <w:p w:rsidR="00ED46DA" w:rsidRPr="00095510" w:rsidRDefault="00ED46DA" w:rsidP="00ED4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дошкольное образовательное </w:t>
            </w:r>
            <w:proofErr w:type="gramStart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учреждение  «</w:t>
            </w:r>
            <w:proofErr w:type="gramEnd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Детский сад  № 1«Северок»</w:t>
            </w:r>
          </w:p>
        </w:tc>
        <w:tc>
          <w:tcPr>
            <w:tcW w:w="4961" w:type="dxa"/>
            <w:shd w:val="clear" w:color="auto" w:fill="auto"/>
          </w:tcPr>
          <w:p w:rsidR="00ED46DA" w:rsidRPr="00095510" w:rsidRDefault="00ED46DA" w:rsidP="00ED4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консультационный центр</w:t>
            </w:r>
          </w:p>
        </w:tc>
      </w:tr>
      <w:tr w:rsidR="00ED46DA" w:rsidRPr="00095510" w:rsidTr="000F0667">
        <w:tc>
          <w:tcPr>
            <w:tcW w:w="4395" w:type="dxa"/>
            <w:shd w:val="clear" w:color="auto" w:fill="auto"/>
          </w:tcPr>
          <w:p w:rsidR="00ED46DA" w:rsidRPr="00095510" w:rsidRDefault="00ED46DA" w:rsidP="00ED4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«Детский сад № 2 «Умка»</w:t>
            </w:r>
          </w:p>
        </w:tc>
        <w:tc>
          <w:tcPr>
            <w:tcW w:w="4961" w:type="dxa"/>
            <w:shd w:val="clear" w:color="auto" w:fill="auto"/>
          </w:tcPr>
          <w:p w:rsidR="00ED46DA" w:rsidRPr="00095510" w:rsidRDefault="00ED46DA" w:rsidP="00ED4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консультационный центр</w:t>
            </w:r>
          </w:p>
        </w:tc>
      </w:tr>
      <w:tr w:rsidR="00ED46DA" w:rsidRPr="00095510" w:rsidTr="000F0667">
        <w:tc>
          <w:tcPr>
            <w:tcW w:w="4395" w:type="dxa"/>
            <w:shd w:val="clear" w:color="auto" w:fill="auto"/>
          </w:tcPr>
          <w:p w:rsidR="00ED46DA" w:rsidRPr="00095510" w:rsidRDefault="00ED46DA" w:rsidP="00ED4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№ 3 </w:t>
            </w:r>
            <w:r w:rsidRPr="000955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«Солнышко»</w:t>
            </w:r>
          </w:p>
        </w:tc>
        <w:tc>
          <w:tcPr>
            <w:tcW w:w="4961" w:type="dxa"/>
            <w:shd w:val="clear" w:color="auto" w:fill="auto"/>
          </w:tcPr>
          <w:p w:rsidR="00ED46DA" w:rsidRPr="00095510" w:rsidRDefault="00ED46DA" w:rsidP="00ED4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консультационный центр</w:t>
            </w:r>
          </w:p>
        </w:tc>
      </w:tr>
      <w:tr w:rsidR="00ED46DA" w:rsidRPr="00095510" w:rsidTr="000F0667">
        <w:tc>
          <w:tcPr>
            <w:tcW w:w="4395" w:type="dxa"/>
            <w:shd w:val="clear" w:color="auto" w:fill="auto"/>
          </w:tcPr>
          <w:p w:rsidR="00ED46DA" w:rsidRPr="00095510" w:rsidRDefault="00ED46DA" w:rsidP="00ED4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автономное дошкольное образовательное учреждение «Детский сад № 5 «</w:t>
            </w:r>
            <w:proofErr w:type="spellStart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Норильчонок</w:t>
            </w:r>
            <w:proofErr w:type="spellEnd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ED46DA" w:rsidRPr="00095510" w:rsidRDefault="00ED46DA" w:rsidP="00ED4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консультационный центр</w:t>
            </w:r>
          </w:p>
        </w:tc>
      </w:tr>
      <w:tr w:rsidR="00ED46DA" w:rsidRPr="00095510" w:rsidTr="000F0667">
        <w:tc>
          <w:tcPr>
            <w:tcW w:w="4395" w:type="dxa"/>
            <w:shd w:val="clear" w:color="auto" w:fill="auto"/>
          </w:tcPr>
          <w:p w:rsidR="00ED46DA" w:rsidRPr="00095510" w:rsidRDefault="00ED46DA" w:rsidP="00ED4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Муниципальное  бюджетное</w:t>
            </w:r>
            <w:proofErr w:type="gramEnd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дошкольное образовательное учреждение  «Детский сад  № 18 «Полянка»</w:t>
            </w:r>
          </w:p>
        </w:tc>
        <w:tc>
          <w:tcPr>
            <w:tcW w:w="4961" w:type="dxa"/>
            <w:shd w:val="clear" w:color="auto" w:fill="auto"/>
          </w:tcPr>
          <w:p w:rsidR="00ED46DA" w:rsidRPr="00095510" w:rsidRDefault="00ED46DA" w:rsidP="00ED4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консультационный центр</w:t>
            </w:r>
          </w:p>
        </w:tc>
      </w:tr>
      <w:tr w:rsidR="00ED46DA" w:rsidRPr="00095510" w:rsidTr="000F0667">
        <w:tc>
          <w:tcPr>
            <w:tcW w:w="4395" w:type="dxa"/>
            <w:shd w:val="clear" w:color="auto" w:fill="auto"/>
          </w:tcPr>
          <w:p w:rsidR="00ED46DA" w:rsidRPr="00095510" w:rsidRDefault="00ED46DA" w:rsidP="00ED4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Муниципальное  бюджетное</w:t>
            </w:r>
            <w:proofErr w:type="gramEnd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дошкольное образовательное учреждение  «Детский сад  № 36 «Полянка»</w:t>
            </w:r>
          </w:p>
        </w:tc>
        <w:tc>
          <w:tcPr>
            <w:tcW w:w="4961" w:type="dxa"/>
            <w:shd w:val="clear" w:color="auto" w:fill="auto"/>
          </w:tcPr>
          <w:p w:rsidR="00ED46DA" w:rsidRPr="00095510" w:rsidRDefault="00ED46DA" w:rsidP="00ED4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консультационный центр</w:t>
            </w:r>
          </w:p>
        </w:tc>
      </w:tr>
      <w:tr w:rsidR="00ED46DA" w:rsidRPr="00095510" w:rsidTr="000F0667">
        <w:tc>
          <w:tcPr>
            <w:tcW w:w="4395" w:type="dxa"/>
            <w:shd w:val="clear" w:color="auto" w:fill="auto"/>
          </w:tcPr>
          <w:p w:rsidR="00ED46DA" w:rsidRPr="00095510" w:rsidRDefault="00ED46DA" w:rsidP="00ED4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№ 81 "Центр развития ребенка - Детский сад «Конек-Горбунок»</w:t>
            </w:r>
          </w:p>
        </w:tc>
        <w:tc>
          <w:tcPr>
            <w:tcW w:w="4961" w:type="dxa"/>
            <w:shd w:val="clear" w:color="auto" w:fill="auto"/>
          </w:tcPr>
          <w:p w:rsidR="00ED46DA" w:rsidRPr="00095510" w:rsidRDefault="00ED46DA" w:rsidP="00ED4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консультационный центр</w:t>
            </w:r>
          </w:p>
        </w:tc>
      </w:tr>
      <w:tr w:rsidR="00ED46DA" w:rsidRPr="00095510" w:rsidTr="000F0667">
        <w:tc>
          <w:tcPr>
            <w:tcW w:w="4395" w:type="dxa"/>
            <w:shd w:val="clear" w:color="auto" w:fill="auto"/>
          </w:tcPr>
          <w:p w:rsidR="00ED46DA" w:rsidRPr="00095510" w:rsidRDefault="00ED46DA" w:rsidP="00ED4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дошкольное образовательное </w:t>
            </w:r>
            <w:proofErr w:type="gramStart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учреждение  «</w:t>
            </w:r>
            <w:proofErr w:type="gramEnd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Детский сад № 82 «Сказка»</w:t>
            </w:r>
          </w:p>
        </w:tc>
        <w:tc>
          <w:tcPr>
            <w:tcW w:w="4961" w:type="dxa"/>
            <w:shd w:val="clear" w:color="auto" w:fill="auto"/>
          </w:tcPr>
          <w:p w:rsidR="00ED46DA" w:rsidRPr="00095510" w:rsidRDefault="00ED46DA" w:rsidP="00ED4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консультационный центр</w:t>
            </w:r>
          </w:p>
        </w:tc>
      </w:tr>
    </w:tbl>
    <w:p w:rsidR="005607D2" w:rsidRDefault="005607D2" w:rsidP="0004221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85A83" w:rsidRDefault="00042219" w:rsidP="0004221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реализации регионального проекта «Современная школа» национального проекта «Образование»</w:t>
      </w:r>
      <w:r w:rsidR="00585A83">
        <w:rPr>
          <w:rFonts w:ascii="Times New Roman" w:hAnsi="Times New Roman" w:cs="Times New Roman"/>
          <w:sz w:val="26"/>
          <w:szCs w:val="26"/>
        </w:rPr>
        <w:t xml:space="preserve"> (далее – Проект)</w:t>
      </w:r>
      <w:r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город Норильск выстроена система оказания консультативной помощи родителям (законным представителям) детей по вопросам получения услуг психолого-педагогической, методической и консультативной помощи гражданам</w:t>
      </w:r>
      <w:r w:rsidR="00585A83">
        <w:rPr>
          <w:rFonts w:ascii="Times New Roman" w:hAnsi="Times New Roman" w:cs="Times New Roman"/>
          <w:sz w:val="26"/>
          <w:szCs w:val="26"/>
        </w:rPr>
        <w:t xml:space="preserve"> по вопросам развития и образования детей</w:t>
      </w:r>
      <w:r>
        <w:rPr>
          <w:rFonts w:ascii="Times New Roman" w:hAnsi="Times New Roman" w:cs="Times New Roman"/>
          <w:sz w:val="26"/>
          <w:szCs w:val="26"/>
        </w:rPr>
        <w:t>.</w:t>
      </w:r>
      <w:r w:rsidR="00585A83">
        <w:rPr>
          <w:rFonts w:ascii="Times New Roman" w:hAnsi="Times New Roman" w:cs="Times New Roman"/>
          <w:sz w:val="26"/>
          <w:szCs w:val="26"/>
        </w:rPr>
        <w:t xml:space="preserve"> В рамках проекта услуги по оказанию психолого-педагогической, методической и консультативной помощи гражданам, в том числе по вопросу </w:t>
      </w:r>
      <w:r w:rsidR="00585A83" w:rsidRPr="00585A83">
        <w:rPr>
          <w:rFonts w:ascii="Times New Roman" w:hAnsi="Times New Roman" w:cs="Times New Roman"/>
          <w:sz w:val="26"/>
          <w:szCs w:val="26"/>
        </w:rPr>
        <w:t>развити</w:t>
      </w:r>
      <w:r w:rsidR="00AB4E50">
        <w:rPr>
          <w:rFonts w:ascii="Times New Roman" w:hAnsi="Times New Roman" w:cs="Times New Roman"/>
          <w:sz w:val="26"/>
          <w:szCs w:val="26"/>
        </w:rPr>
        <w:t>я</w:t>
      </w:r>
      <w:r w:rsidR="00585A83" w:rsidRPr="00585A83">
        <w:rPr>
          <w:rFonts w:ascii="Times New Roman" w:hAnsi="Times New Roman" w:cs="Times New Roman"/>
          <w:sz w:val="26"/>
          <w:szCs w:val="26"/>
        </w:rPr>
        <w:t xml:space="preserve"> детей раннего возраста</w:t>
      </w:r>
      <w:r w:rsidR="00585A83">
        <w:rPr>
          <w:rFonts w:ascii="Times New Roman" w:hAnsi="Times New Roman" w:cs="Times New Roman"/>
          <w:sz w:val="26"/>
          <w:szCs w:val="26"/>
        </w:rPr>
        <w:t xml:space="preserve"> оказывают</w:t>
      </w:r>
      <w:r w:rsidR="00585A83" w:rsidRPr="00585A83">
        <w:rPr>
          <w:rFonts w:ascii="Times New Roman" w:hAnsi="Times New Roman" w:cs="Times New Roman"/>
          <w:sz w:val="26"/>
          <w:szCs w:val="26"/>
        </w:rPr>
        <w:t>:</w:t>
      </w:r>
      <w:r w:rsidR="00585A83">
        <w:rPr>
          <w:rFonts w:ascii="Times New Roman" w:hAnsi="Times New Roman" w:cs="Times New Roman"/>
          <w:sz w:val="26"/>
          <w:szCs w:val="26"/>
        </w:rPr>
        <w:t xml:space="preserve"> ТПМПК, </w:t>
      </w:r>
      <w:r w:rsidR="005607D2">
        <w:rPr>
          <w:rFonts w:ascii="Times New Roman" w:hAnsi="Times New Roman" w:cs="Times New Roman"/>
          <w:sz w:val="26"/>
          <w:szCs w:val="26"/>
        </w:rPr>
        <w:t xml:space="preserve">консультационные центры, расположенные на базе 8 МБ(А)ДОУ, </w:t>
      </w:r>
      <w:r w:rsidR="00585A83">
        <w:rPr>
          <w:rFonts w:ascii="Times New Roman" w:hAnsi="Times New Roman" w:cs="Times New Roman"/>
          <w:sz w:val="26"/>
          <w:szCs w:val="26"/>
        </w:rPr>
        <w:t xml:space="preserve">Отдел опеки и попечительства Администрации города Норильска, МБУ ДО «СОЦ», Центр </w:t>
      </w:r>
      <w:r w:rsidR="00585A83" w:rsidRPr="00585A83">
        <w:rPr>
          <w:rFonts w:ascii="Times New Roman" w:hAnsi="Times New Roman" w:cs="Times New Roman"/>
          <w:sz w:val="26"/>
          <w:szCs w:val="26"/>
        </w:rPr>
        <w:t xml:space="preserve">психолого-педагогической, </w:t>
      </w:r>
      <w:r w:rsidR="00585A83">
        <w:rPr>
          <w:rFonts w:ascii="Times New Roman" w:hAnsi="Times New Roman" w:cs="Times New Roman"/>
          <w:sz w:val="26"/>
          <w:szCs w:val="26"/>
        </w:rPr>
        <w:t>м</w:t>
      </w:r>
      <w:r w:rsidR="00585A83" w:rsidRPr="00585A83">
        <w:rPr>
          <w:rFonts w:ascii="Times New Roman" w:hAnsi="Times New Roman" w:cs="Times New Roman"/>
          <w:sz w:val="26"/>
          <w:szCs w:val="26"/>
        </w:rPr>
        <w:t>едицинской и социальной помощи «Жарки»</w:t>
      </w:r>
      <w:r w:rsidR="005607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7E19" w:rsidRPr="00095510" w:rsidRDefault="00585A83" w:rsidP="005607D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7E19" w:rsidRPr="00095510">
        <w:rPr>
          <w:rFonts w:ascii="Times New Roman" w:hAnsi="Times New Roman" w:cs="Times New Roman"/>
          <w:sz w:val="26"/>
          <w:szCs w:val="26"/>
          <w:lang w:eastAsia="zh-CN"/>
        </w:rPr>
        <w:t>Выводы:</w:t>
      </w:r>
      <w:r w:rsidR="005607D2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5607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консультативная помощь в рамках Проекта </w:t>
      </w:r>
      <w:r w:rsidR="00C17E19" w:rsidRPr="00095510">
        <w:rPr>
          <w:rFonts w:ascii="Times New Roman" w:hAnsi="Times New Roman" w:cs="Times New Roman"/>
          <w:sz w:val="26"/>
          <w:szCs w:val="26"/>
          <w:shd w:val="clear" w:color="auto" w:fill="FFFFFF"/>
        </w:rPr>
        <w:t>способствует формированию родительской компетентности, поддержк</w:t>
      </w:r>
      <w:r w:rsidR="00AB4E50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C17E19" w:rsidRPr="000955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всестороннего развития личности детей, не посещающих образовательные организации, </w:t>
      </w:r>
      <w:r w:rsidR="00AB4E50">
        <w:rPr>
          <w:rFonts w:ascii="Times New Roman" w:hAnsi="Times New Roman" w:cs="Times New Roman"/>
          <w:sz w:val="26"/>
          <w:szCs w:val="26"/>
          <w:shd w:val="clear" w:color="auto" w:fill="FFFFFF"/>
        </w:rPr>
        <w:t>обеспечивает</w:t>
      </w:r>
      <w:r w:rsidR="00C17E19" w:rsidRPr="000955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комплексную систему педагогического сопровождения развития ребенка.</w:t>
      </w:r>
    </w:p>
    <w:p w:rsidR="00C2307E" w:rsidRPr="00095510" w:rsidRDefault="00C2307E" w:rsidP="003B63AE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2307E" w:rsidRPr="00095510" w:rsidRDefault="00C2307E" w:rsidP="003B63A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5510">
        <w:rPr>
          <w:rFonts w:ascii="Times New Roman" w:hAnsi="Times New Roman" w:cs="Times New Roman"/>
          <w:b/>
          <w:sz w:val="26"/>
          <w:szCs w:val="26"/>
        </w:rPr>
        <w:t xml:space="preserve">Создание условий для социализации и трудовой занятости детей с ОВЗ </w:t>
      </w:r>
    </w:p>
    <w:p w:rsidR="00C2307E" w:rsidRPr="00095510" w:rsidRDefault="00C2307E" w:rsidP="00C17E19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Доля детей с ОВЗ 5 – 7 классов</w:t>
      </w:r>
      <w:r w:rsidR="002116C9" w:rsidRPr="00095510">
        <w:rPr>
          <w:rFonts w:ascii="Times New Roman" w:hAnsi="Times New Roman" w:cs="Times New Roman"/>
          <w:sz w:val="26"/>
          <w:szCs w:val="26"/>
        </w:rPr>
        <w:t xml:space="preserve">, в общем количестве обучающихся 5-7 </w:t>
      </w:r>
      <w:r w:rsidR="00CA1331" w:rsidRPr="00095510">
        <w:rPr>
          <w:rFonts w:ascii="Times New Roman" w:hAnsi="Times New Roman" w:cs="Times New Roman"/>
          <w:sz w:val="26"/>
          <w:szCs w:val="26"/>
        </w:rPr>
        <w:t>классов</w:t>
      </w:r>
      <w:r w:rsidR="002116C9" w:rsidRPr="00095510">
        <w:rPr>
          <w:rFonts w:ascii="Times New Roman" w:hAnsi="Times New Roman" w:cs="Times New Roman"/>
          <w:sz w:val="26"/>
          <w:szCs w:val="26"/>
        </w:rPr>
        <w:t xml:space="preserve"> с ОВЗ и инвалидов, принявших участие в период с января по декабрь </w:t>
      </w:r>
      <w:r w:rsidRPr="00095510">
        <w:rPr>
          <w:rFonts w:ascii="Times New Roman" w:hAnsi="Times New Roman" w:cs="Times New Roman"/>
          <w:sz w:val="26"/>
          <w:szCs w:val="26"/>
        </w:rPr>
        <w:t>2021</w:t>
      </w:r>
      <w:r w:rsidR="002116C9" w:rsidRPr="00095510">
        <w:rPr>
          <w:rFonts w:ascii="Times New Roman" w:hAnsi="Times New Roman" w:cs="Times New Roman"/>
          <w:sz w:val="26"/>
          <w:szCs w:val="26"/>
        </w:rPr>
        <w:t xml:space="preserve"> г.</w:t>
      </w:r>
      <w:r w:rsidRPr="00095510">
        <w:rPr>
          <w:rFonts w:ascii="Times New Roman" w:hAnsi="Times New Roman" w:cs="Times New Roman"/>
          <w:sz w:val="26"/>
          <w:szCs w:val="26"/>
        </w:rPr>
        <w:t>:</w:t>
      </w:r>
    </w:p>
    <w:p w:rsidR="00C2307E" w:rsidRPr="00095510" w:rsidRDefault="00C2307E" w:rsidP="00C17E19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в проф</w:t>
      </w:r>
      <w:r w:rsidR="002116C9" w:rsidRPr="00095510">
        <w:rPr>
          <w:rFonts w:ascii="Times New Roman" w:hAnsi="Times New Roman" w:cs="Times New Roman"/>
          <w:sz w:val="26"/>
          <w:szCs w:val="26"/>
        </w:rPr>
        <w:t>ориентационных</w:t>
      </w:r>
      <w:r w:rsidRPr="00095510">
        <w:rPr>
          <w:rFonts w:ascii="Times New Roman" w:hAnsi="Times New Roman" w:cs="Times New Roman"/>
          <w:sz w:val="26"/>
          <w:szCs w:val="26"/>
        </w:rPr>
        <w:t xml:space="preserve"> занятиях внеурочной деятельности</w:t>
      </w:r>
      <w:r w:rsidR="002116C9" w:rsidRPr="00095510">
        <w:rPr>
          <w:rFonts w:ascii="Times New Roman" w:hAnsi="Times New Roman" w:cs="Times New Roman"/>
          <w:sz w:val="26"/>
          <w:szCs w:val="26"/>
        </w:rPr>
        <w:t xml:space="preserve"> – </w:t>
      </w:r>
      <w:r w:rsidRPr="00095510">
        <w:rPr>
          <w:rFonts w:ascii="Times New Roman" w:hAnsi="Times New Roman" w:cs="Times New Roman"/>
          <w:sz w:val="26"/>
          <w:szCs w:val="26"/>
        </w:rPr>
        <w:t>34</w:t>
      </w:r>
      <w:r w:rsidR="002116C9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>%</w:t>
      </w:r>
      <w:r w:rsidR="002116C9" w:rsidRPr="00095510">
        <w:rPr>
          <w:rFonts w:ascii="Times New Roman" w:hAnsi="Times New Roman" w:cs="Times New Roman"/>
          <w:sz w:val="26"/>
          <w:szCs w:val="26"/>
        </w:rPr>
        <w:t>;</w:t>
      </w:r>
    </w:p>
    <w:p w:rsidR="002116C9" w:rsidRPr="00095510" w:rsidRDefault="002116C9" w:rsidP="00C17E19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в специализированных (элективных) курсах профориентационной тематики – 0 %;</w:t>
      </w:r>
    </w:p>
    <w:p w:rsidR="00C2307E" w:rsidRPr="00095510" w:rsidRDefault="002116C9" w:rsidP="00C17E19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в </w:t>
      </w:r>
      <w:r w:rsidR="00C2307E" w:rsidRPr="00095510">
        <w:rPr>
          <w:rFonts w:ascii="Times New Roman" w:hAnsi="Times New Roman" w:cs="Times New Roman"/>
          <w:sz w:val="26"/>
          <w:szCs w:val="26"/>
        </w:rPr>
        <w:t xml:space="preserve">мероприятиях по </w:t>
      </w:r>
      <w:r w:rsidRPr="00095510">
        <w:rPr>
          <w:rFonts w:ascii="Times New Roman" w:hAnsi="Times New Roman" w:cs="Times New Roman"/>
          <w:sz w:val="26"/>
          <w:szCs w:val="26"/>
        </w:rPr>
        <w:t>профориентации</w:t>
      </w:r>
      <w:r w:rsidR="00C2307E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>– 87 %</w:t>
      </w:r>
      <w:r w:rsidRPr="0009551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A1331" w:rsidRPr="00095510" w:rsidRDefault="00CA1331" w:rsidP="00C17E19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lastRenderedPageBreak/>
        <w:t xml:space="preserve"> Доля обучающихся 8 – </w:t>
      </w:r>
      <w:r w:rsidR="00C2307E" w:rsidRPr="00095510">
        <w:rPr>
          <w:rFonts w:ascii="Times New Roman" w:hAnsi="Times New Roman" w:cs="Times New Roman"/>
          <w:sz w:val="26"/>
          <w:szCs w:val="26"/>
        </w:rPr>
        <w:t>11классов</w:t>
      </w:r>
      <w:r w:rsidRPr="00095510">
        <w:rPr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 xml:space="preserve">с ОВЗ и инвалидов, в общем количестве обучающихся 8 – 11 классов с </w:t>
      </w:r>
      <w:r w:rsidR="00342756" w:rsidRPr="00095510">
        <w:rPr>
          <w:rFonts w:ascii="Times New Roman" w:hAnsi="Times New Roman" w:cs="Times New Roman"/>
          <w:sz w:val="26"/>
          <w:szCs w:val="26"/>
        </w:rPr>
        <w:t>ОВЗ и</w:t>
      </w:r>
      <w:r w:rsidRPr="00095510">
        <w:rPr>
          <w:rFonts w:ascii="Times New Roman" w:hAnsi="Times New Roman" w:cs="Times New Roman"/>
          <w:sz w:val="26"/>
          <w:szCs w:val="26"/>
        </w:rPr>
        <w:t xml:space="preserve"> инвалидов, принявших участие в период с января по декабрь 2021 г.:</w:t>
      </w:r>
    </w:p>
    <w:p w:rsidR="00C2307E" w:rsidRPr="00095510" w:rsidRDefault="00CA1331" w:rsidP="00AB4E50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095510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="00C2307E" w:rsidRPr="00095510">
        <w:rPr>
          <w:rFonts w:ascii="Times New Roman" w:hAnsi="Times New Roman" w:cs="Times New Roman"/>
          <w:sz w:val="26"/>
          <w:szCs w:val="26"/>
        </w:rPr>
        <w:t xml:space="preserve"> мероприятиях </w:t>
      </w:r>
      <w:r w:rsidR="00AB4E50" w:rsidRPr="00AB4E50">
        <w:rPr>
          <w:rFonts w:ascii="Times New Roman" w:hAnsi="Times New Roman" w:cs="Times New Roman"/>
          <w:sz w:val="26"/>
          <w:szCs w:val="26"/>
        </w:rPr>
        <w:t>–</w:t>
      </w:r>
      <w:r w:rsidR="00AB4E50">
        <w:rPr>
          <w:rFonts w:ascii="Times New Roman" w:hAnsi="Times New Roman" w:cs="Times New Roman"/>
          <w:sz w:val="26"/>
          <w:szCs w:val="26"/>
        </w:rPr>
        <w:t xml:space="preserve"> </w:t>
      </w:r>
      <w:r w:rsidR="00C2307E" w:rsidRPr="00095510">
        <w:rPr>
          <w:rFonts w:ascii="Times New Roman" w:hAnsi="Times New Roman" w:cs="Times New Roman"/>
          <w:sz w:val="26"/>
          <w:szCs w:val="26"/>
        </w:rPr>
        <w:t>73</w:t>
      </w:r>
      <w:r w:rsidRPr="00095510">
        <w:rPr>
          <w:rFonts w:ascii="Times New Roman" w:hAnsi="Times New Roman" w:cs="Times New Roman"/>
          <w:sz w:val="26"/>
          <w:szCs w:val="26"/>
        </w:rPr>
        <w:t xml:space="preserve"> %</w:t>
      </w:r>
      <w:r w:rsidRPr="00095510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C2307E" w:rsidRPr="00095510" w:rsidRDefault="00C2307E" w:rsidP="00C17E19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в проф</w:t>
      </w:r>
      <w:r w:rsidR="00CA1331" w:rsidRPr="00095510">
        <w:rPr>
          <w:rFonts w:ascii="Times New Roman" w:hAnsi="Times New Roman" w:cs="Times New Roman"/>
          <w:sz w:val="26"/>
          <w:szCs w:val="26"/>
        </w:rPr>
        <w:t>ориентационной</w:t>
      </w:r>
      <w:r w:rsidRPr="00095510">
        <w:rPr>
          <w:rFonts w:ascii="Times New Roman" w:hAnsi="Times New Roman" w:cs="Times New Roman"/>
          <w:sz w:val="26"/>
          <w:szCs w:val="26"/>
        </w:rPr>
        <w:t xml:space="preserve"> диагностике – 91</w:t>
      </w:r>
      <w:r w:rsidR="00CA1331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>%</w:t>
      </w:r>
      <w:r w:rsidR="00CA1331" w:rsidRPr="00095510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C2307E" w:rsidRPr="00095510" w:rsidRDefault="00C2307E" w:rsidP="00C17E19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в проф</w:t>
      </w:r>
      <w:r w:rsidR="00CA1331" w:rsidRPr="00095510">
        <w:rPr>
          <w:rFonts w:ascii="Times New Roman" w:hAnsi="Times New Roman" w:cs="Times New Roman"/>
          <w:sz w:val="26"/>
          <w:szCs w:val="26"/>
        </w:rPr>
        <w:t>ориентационной</w:t>
      </w:r>
      <w:r w:rsidRPr="00095510">
        <w:rPr>
          <w:rFonts w:ascii="Times New Roman" w:hAnsi="Times New Roman" w:cs="Times New Roman"/>
          <w:sz w:val="26"/>
          <w:szCs w:val="26"/>
        </w:rPr>
        <w:t xml:space="preserve"> консульт</w:t>
      </w:r>
      <w:r w:rsidR="00CA1331" w:rsidRPr="00095510">
        <w:rPr>
          <w:rFonts w:ascii="Times New Roman" w:hAnsi="Times New Roman" w:cs="Times New Roman"/>
          <w:sz w:val="26"/>
          <w:szCs w:val="26"/>
        </w:rPr>
        <w:t xml:space="preserve">ации и в психологическом профориентационном консультировании – </w:t>
      </w:r>
      <w:r w:rsidRPr="00095510">
        <w:rPr>
          <w:rFonts w:ascii="Times New Roman" w:hAnsi="Times New Roman" w:cs="Times New Roman"/>
          <w:sz w:val="26"/>
          <w:szCs w:val="26"/>
        </w:rPr>
        <w:t>74</w:t>
      </w:r>
      <w:r w:rsidR="00CA1331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>%</w:t>
      </w:r>
      <w:r w:rsidR="00CA1331" w:rsidRPr="00095510">
        <w:rPr>
          <w:rFonts w:ascii="Times New Roman" w:hAnsi="Times New Roman" w:cs="Times New Roman"/>
          <w:sz w:val="26"/>
          <w:szCs w:val="26"/>
        </w:rPr>
        <w:t>;</w:t>
      </w:r>
    </w:p>
    <w:p w:rsidR="00C2307E" w:rsidRPr="00095510" w:rsidRDefault="00C2307E" w:rsidP="00C17E19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в проф</w:t>
      </w:r>
      <w:r w:rsidR="00CA1331" w:rsidRPr="00095510">
        <w:rPr>
          <w:rFonts w:ascii="Times New Roman" w:hAnsi="Times New Roman" w:cs="Times New Roman"/>
          <w:sz w:val="26"/>
          <w:szCs w:val="26"/>
        </w:rPr>
        <w:t xml:space="preserve">ессиональных </w:t>
      </w:r>
      <w:r w:rsidRPr="00095510">
        <w:rPr>
          <w:rFonts w:ascii="Times New Roman" w:hAnsi="Times New Roman" w:cs="Times New Roman"/>
          <w:sz w:val="26"/>
          <w:szCs w:val="26"/>
        </w:rPr>
        <w:t xml:space="preserve">пробах </w:t>
      </w:r>
      <w:r w:rsidR="00CA1331" w:rsidRPr="00095510">
        <w:rPr>
          <w:rFonts w:ascii="Times New Roman" w:hAnsi="Times New Roman" w:cs="Times New Roman"/>
          <w:sz w:val="26"/>
          <w:szCs w:val="26"/>
        </w:rPr>
        <w:t xml:space="preserve">– </w:t>
      </w:r>
      <w:r w:rsidRPr="00095510">
        <w:rPr>
          <w:rFonts w:ascii="Times New Roman" w:hAnsi="Times New Roman" w:cs="Times New Roman"/>
          <w:sz w:val="26"/>
          <w:szCs w:val="26"/>
        </w:rPr>
        <w:t>21</w:t>
      </w:r>
      <w:r w:rsidR="00CA1331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>%</w:t>
      </w:r>
      <w:r w:rsidR="00CA1331" w:rsidRPr="00095510">
        <w:rPr>
          <w:rFonts w:ascii="Times New Roman" w:hAnsi="Times New Roman" w:cs="Times New Roman"/>
          <w:sz w:val="26"/>
          <w:szCs w:val="26"/>
        </w:rPr>
        <w:t>.</w:t>
      </w:r>
    </w:p>
    <w:p w:rsidR="001E0B2C" w:rsidRPr="00095510" w:rsidRDefault="00C2307E" w:rsidP="00C17E19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Количество детей</w:t>
      </w:r>
      <w:r w:rsidR="001E0B2C" w:rsidRPr="00095510">
        <w:rPr>
          <w:rFonts w:ascii="Times New Roman" w:hAnsi="Times New Roman" w:cs="Times New Roman"/>
          <w:sz w:val="26"/>
          <w:szCs w:val="26"/>
        </w:rPr>
        <w:t xml:space="preserve"> с ОВЗ, принявших участие в конкурсном движении профориентационной направленности в период с января по декабрь 2021 г.:</w:t>
      </w:r>
    </w:p>
    <w:p w:rsidR="00C2307E" w:rsidRPr="00095510" w:rsidRDefault="00C2307E" w:rsidP="00C17E19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на муниципальном уровне </w:t>
      </w:r>
      <w:r w:rsidR="00342756" w:rsidRPr="00095510">
        <w:rPr>
          <w:rFonts w:ascii="Times New Roman" w:hAnsi="Times New Roman" w:cs="Times New Roman"/>
          <w:sz w:val="26"/>
          <w:szCs w:val="26"/>
        </w:rPr>
        <w:t xml:space="preserve">– </w:t>
      </w:r>
      <w:r w:rsidRPr="00095510">
        <w:rPr>
          <w:rFonts w:ascii="Times New Roman" w:hAnsi="Times New Roman" w:cs="Times New Roman"/>
          <w:sz w:val="26"/>
          <w:szCs w:val="26"/>
        </w:rPr>
        <w:t>47%</w:t>
      </w:r>
      <w:r w:rsidR="00342756" w:rsidRPr="00095510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C2307E" w:rsidRPr="00095510" w:rsidRDefault="00C2307E" w:rsidP="00C17E19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на регион</w:t>
      </w:r>
      <w:r w:rsidR="00342756" w:rsidRPr="00095510">
        <w:rPr>
          <w:rFonts w:ascii="Times New Roman" w:hAnsi="Times New Roman" w:cs="Times New Roman"/>
          <w:sz w:val="26"/>
          <w:szCs w:val="26"/>
        </w:rPr>
        <w:t>альном</w:t>
      </w:r>
      <w:r w:rsidRPr="00095510">
        <w:rPr>
          <w:rFonts w:ascii="Times New Roman" w:hAnsi="Times New Roman" w:cs="Times New Roman"/>
          <w:sz w:val="26"/>
          <w:szCs w:val="26"/>
        </w:rPr>
        <w:t xml:space="preserve"> уровне</w:t>
      </w:r>
      <w:r w:rsidR="00342756" w:rsidRPr="00095510">
        <w:rPr>
          <w:rFonts w:ascii="Times New Roman" w:hAnsi="Times New Roman" w:cs="Times New Roman"/>
          <w:sz w:val="26"/>
          <w:szCs w:val="26"/>
        </w:rPr>
        <w:t xml:space="preserve"> –</w:t>
      </w:r>
      <w:r w:rsidRPr="00095510">
        <w:rPr>
          <w:rFonts w:ascii="Times New Roman" w:hAnsi="Times New Roman" w:cs="Times New Roman"/>
          <w:sz w:val="26"/>
          <w:szCs w:val="26"/>
        </w:rPr>
        <w:t xml:space="preserve"> 2</w:t>
      </w:r>
      <w:r w:rsidR="00342756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>%</w:t>
      </w:r>
      <w:r w:rsidR="00342756" w:rsidRPr="00095510">
        <w:rPr>
          <w:rFonts w:ascii="Times New Roman" w:hAnsi="Times New Roman" w:cs="Times New Roman"/>
          <w:sz w:val="26"/>
          <w:szCs w:val="26"/>
        </w:rPr>
        <w:t>.</w:t>
      </w:r>
    </w:p>
    <w:p w:rsidR="00664F10" w:rsidRPr="00095510" w:rsidRDefault="009A06B2" w:rsidP="00C17E19">
      <w:pPr>
        <w:pStyle w:val="a3"/>
        <w:numPr>
          <w:ilvl w:val="0"/>
          <w:numId w:val="11"/>
        </w:num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На территории муниципаль</w:t>
      </w:r>
      <w:r w:rsidR="00664F10" w:rsidRPr="00095510">
        <w:rPr>
          <w:rFonts w:ascii="Times New Roman" w:hAnsi="Times New Roman" w:cs="Times New Roman"/>
          <w:sz w:val="26"/>
          <w:szCs w:val="26"/>
        </w:rPr>
        <w:t xml:space="preserve">ного образования город Норильск в 2021 году на базе Краевого государственного бюджетного профессионального образовательного учреждения «Норильский техникум промышленных технологий и сервиса» </w:t>
      </w:r>
      <w:r w:rsidR="00043D53" w:rsidRPr="00095510">
        <w:rPr>
          <w:rFonts w:ascii="Times New Roman" w:hAnsi="Times New Roman" w:cs="Times New Roman"/>
          <w:sz w:val="26"/>
          <w:szCs w:val="26"/>
        </w:rPr>
        <w:t xml:space="preserve">(далее – КГБПОУ </w:t>
      </w:r>
      <w:proofErr w:type="spellStart"/>
      <w:r w:rsidR="00043D53" w:rsidRPr="00095510">
        <w:rPr>
          <w:rFonts w:ascii="Times New Roman" w:hAnsi="Times New Roman" w:cs="Times New Roman"/>
          <w:sz w:val="26"/>
          <w:szCs w:val="26"/>
        </w:rPr>
        <w:t>НТПТиС</w:t>
      </w:r>
      <w:proofErr w:type="spellEnd"/>
      <w:r w:rsidR="00043D53" w:rsidRPr="00095510">
        <w:rPr>
          <w:rFonts w:ascii="Times New Roman" w:hAnsi="Times New Roman" w:cs="Times New Roman"/>
          <w:sz w:val="26"/>
          <w:szCs w:val="26"/>
        </w:rPr>
        <w:t xml:space="preserve">) </w:t>
      </w:r>
      <w:r w:rsidR="00664F10" w:rsidRPr="00095510">
        <w:rPr>
          <w:rFonts w:ascii="Times New Roman" w:hAnsi="Times New Roman" w:cs="Times New Roman"/>
          <w:sz w:val="26"/>
          <w:szCs w:val="26"/>
        </w:rPr>
        <w:t>реализовывалась адаптированная программа профессионально</w:t>
      </w:r>
      <w:r w:rsidR="00AB4E50">
        <w:rPr>
          <w:rFonts w:ascii="Times New Roman" w:hAnsi="Times New Roman" w:cs="Times New Roman"/>
          <w:sz w:val="26"/>
          <w:szCs w:val="26"/>
        </w:rPr>
        <w:t>й</w:t>
      </w:r>
      <w:r w:rsidR="00664F10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="00AB4E50" w:rsidRPr="00095510">
        <w:rPr>
          <w:rFonts w:ascii="Times New Roman" w:hAnsi="Times New Roman" w:cs="Times New Roman"/>
          <w:sz w:val="26"/>
          <w:szCs w:val="26"/>
        </w:rPr>
        <w:t xml:space="preserve">подготовки по профессии кухонный рабочий </w:t>
      </w:r>
      <w:r w:rsidR="00664F10" w:rsidRPr="00095510">
        <w:rPr>
          <w:rFonts w:ascii="Times New Roman" w:hAnsi="Times New Roman" w:cs="Times New Roman"/>
          <w:sz w:val="26"/>
          <w:szCs w:val="26"/>
        </w:rPr>
        <w:t>для выпускников с интеллектуальными нарушениями</w:t>
      </w:r>
      <w:r w:rsidR="00AB4E5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2307E" w:rsidRPr="00095510" w:rsidRDefault="00043D53" w:rsidP="00AB4E50">
      <w:pPr>
        <w:pStyle w:val="a3"/>
        <w:numPr>
          <w:ilvl w:val="0"/>
          <w:numId w:val="11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Сетевое взаимодействие образовательных организаций при организации профессиональной ориентации детей с ОВЗ и инвалидностью:</w:t>
      </w:r>
    </w:p>
    <w:p w:rsidR="00043D53" w:rsidRPr="00095510" w:rsidRDefault="00043D53" w:rsidP="003B63A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65" w:type="dxa"/>
        <w:tblInd w:w="108" w:type="dxa"/>
        <w:tblLook w:val="04A0" w:firstRow="1" w:lastRow="0" w:firstColumn="1" w:lastColumn="0" w:noHBand="0" w:noVBand="1"/>
      </w:tblPr>
      <w:tblGrid>
        <w:gridCol w:w="2694"/>
        <w:gridCol w:w="2014"/>
        <w:gridCol w:w="3242"/>
        <w:gridCol w:w="1715"/>
      </w:tblGrid>
      <w:tr w:rsidR="002116C9" w:rsidRPr="00095510" w:rsidTr="002116C9">
        <w:tc>
          <w:tcPr>
            <w:tcW w:w="2681" w:type="dxa"/>
          </w:tcPr>
          <w:p w:rsidR="002116C9" w:rsidRPr="00095510" w:rsidRDefault="002116C9" w:rsidP="003B63AE">
            <w:pPr>
              <w:widowControl w:val="0"/>
              <w:tabs>
                <w:tab w:val="left" w:pos="1065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043D53" w:rsidRPr="00095510">
              <w:rPr>
                <w:rFonts w:ascii="Times New Roman" w:hAnsi="Times New Roman" w:cs="Times New Roman"/>
                <w:sz w:val="26"/>
                <w:szCs w:val="26"/>
              </w:rPr>
              <w:t>образовательной организации</w:t>
            </w:r>
          </w:p>
        </w:tc>
        <w:tc>
          <w:tcPr>
            <w:tcW w:w="2015" w:type="dxa"/>
          </w:tcPr>
          <w:p w:rsidR="002116C9" w:rsidRPr="00095510" w:rsidRDefault="002116C9" w:rsidP="003B63AE">
            <w:pPr>
              <w:widowControl w:val="0"/>
              <w:tabs>
                <w:tab w:val="left" w:pos="1065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  <w:r w:rsidR="00043D53" w:rsidRPr="000955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 с которой выстроено сетевое</w:t>
            </w:r>
            <w:r w:rsidR="00043D53"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взаимодействие</w:t>
            </w:r>
          </w:p>
        </w:tc>
        <w:tc>
          <w:tcPr>
            <w:tcW w:w="3253" w:type="dxa"/>
          </w:tcPr>
          <w:p w:rsidR="00043D53" w:rsidRPr="00095510" w:rsidRDefault="00043D53" w:rsidP="003B63AE">
            <w:pPr>
              <w:widowControl w:val="0"/>
              <w:tabs>
                <w:tab w:val="left" w:pos="1065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6C9" w:rsidRPr="00095510" w:rsidRDefault="002116C9" w:rsidP="003B63AE">
            <w:pPr>
              <w:widowControl w:val="0"/>
              <w:tabs>
                <w:tab w:val="left" w:pos="1065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  <w:r w:rsidR="00043D53"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 договора</w:t>
            </w:r>
            <w:r w:rsidR="00043D53" w:rsidRPr="000955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взаимодействия</w:t>
            </w:r>
          </w:p>
        </w:tc>
        <w:tc>
          <w:tcPr>
            <w:tcW w:w="1716" w:type="dxa"/>
          </w:tcPr>
          <w:p w:rsidR="002116C9" w:rsidRPr="00095510" w:rsidRDefault="002116C9" w:rsidP="003B63AE">
            <w:pPr>
              <w:widowControl w:val="0"/>
              <w:tabs>
                <w:tab w:val="left" w:pos="1065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Количество совместн</w:t>
            </w:r>
            <w:r w:rsidR="00043D53" w:rsidRPr="00095510">
              <w:rPr>
                <w:rFonts w:ascii="Times New Roman" w:hAnsi="Times New Roman" w:cs="Times New Roman"/>
                <w:sz w:val="26"/>
                <w:szCs w:val="26"/>
              </w:rPr>
              <w:t>о проведенных</w:t>
            </w: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</w:t>
            </w:r>
            <w:r w:rsidR="00043D53"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 в 2021 году </w:t>
            </w:r>
          </w:p>
        </w:tc>
      </w:tr>
      <w:tr w:rsidR="002116C9" w:rsidRPr="00095510" w:rsidTr="002116C9">
        <w:tc>
          <w:tcPr>
            <w:tcW w:w="2681" w:type="dxa"/>
            <w:vMerge w:val="restart"/>
          </w:tcPr>
          <w:p w:rsidR="002116C9" w:rsidRPr="00095510" w:rsidRDefault="002116C9" w:rsidP="003B63AE">
            <w:pPr>
              <w:widowControl w:val="0"/>
              <w:tabs>
                <w:tab w:val="left" w:pos="1065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r w:rsidR="00043D53"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36 </w:t>
            </w: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общеобразовательны</w:t>
            </w:r>
            <w:r w:rsidR="00043D53" w:rsidRPr="0009551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3D53" w:rsidRPr="00095510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15" w:type="dxa"/>
          </w:tcPr>
          <w:p w:rsidR="002116C9" w:rsidRPr="00095510" w:rsidRDefault="002116C9" w:rsidP="003B63AE">
            <w:pPr>
              <w:widowControl w:val="0"/>
              <w:tabs>
                <w:tab w:val="left" w:pos="1065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Управление корпоративных проектов ЗФ ПАО «ГМК «Норильский никель»</w:t>
            </w:r>
          </w:p>
        </w:tc>
        <w:tc>
          <w:tcPr>
            <w:tcW w:w="3253" w:type="dxa"/>
          </w:tcPr>
          <w:p w:rsidR="002116C9" w:rsidRPr="00095510" w:rsidRDefault="002116C9" w:rsidP="003B63AE">
            <w:pPr>
              <w:widowControl w:val="0"/>
              <w:tabs>
                <w:tab w:val="left" w:pos="1065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Утвержденный план совместных профориентационных мероприятий на учебный год</w:t>
            </w:r>
          </w:p>
        </w:tc>
        <w:tc>
          <w:tcPr>
            <w:tcW w:w="1716" w:type="dxa"/>
          </w:tcPr>
          <w:p w:rsidR="002116C9" w:rsidRPr="00095510" w:rsidRDefault="002116C9" w:rsidP="003B63AE">
            <w:pPr>
              <w:widowControl w:val="0"/>
              <w:tabs>
                <w:tab w:val="left" w:pos="1065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116C9" w:rsidRPr="00095510" w:rsidTr="002116C9">
        <w:tc>
          <w:tcPr>
            <w:tcW w:w="2681" w:type="dxa"/>
            <w:vMerge/>
          </w:tcPr>
          <w:p w:rsidR="002116C9" w:rsidRPr="00095510" w:rsidRDefault="002116C9" w:rsidP="003B63AE">
            <w:pPr>
              <w:widowControl w:val="0"/>
              <w:tabs>
                <w:tab w:val="left" w:pos="1065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5" w:type="dxa"/>
          </w:tcPr>
          <w:p w:rsidR="002116C9" w:rsidRPr="00095510" w:rsidRDefault="002116C9" w:rsidP="003B63AE">
            <w:pPr>
              <w:widowControl w:val="0"/>
              <w:tabs>
                <w:tab w:val="left" w:pos="1065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КГКУ «ЦЗН»</w:t>
            </w:r>
          </w:p>
        </w:tc>
        <w:tc>
          <w:tcPr>
            <w:tcW w:w="3253" w:type="dxa"/>
          </w:tcPr>
          <w:p w:rsidR="002116C9" w:rsidRPr="00095510" w:rsidRDefault="002116C9" w:rsidP="003B63AE">
            <w:pPr>
              <w:widowControl w:val="0"/>
              <w:tabs>
                <w:tab w:val="left" w:pos="1065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Реализация совместных мероприятий в рамках Плана реализации Стратегии профессиональной ориентации (Профориентационный декадник "Мир профессий" для детей-инвалидов и подростков с ограниченными возможностями здоровья.)</w:t>
            </w:r>
          </w:p>
        </w:tc>
        <w:tc>
          <w:tcPr>
            <w:tcW w:w="1716" w:type="dxa"/>
          </w:tcPr>
          <w:p w:rsidR="002116C9" w:rsidRPr="00095510" w:rsidRDefault="002116C9" w:rsidP="003B63AE">
            <w:pPr>
              <w:widowControl w:val="0"/>
              <w:tabs>
                <w:tab w:val="left" w:pos="1065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2116C9" w:rsidRPr="00095510" w:rsidTr="002116C9">
        <w:tc>
          <w:tcPr>
            <w:tcW w:w="2681" w:type="dxa"/>
            <w:vMerge/>
          </w:tcPr>
          <w:p w:rsidR="002116C9" w:rsidRPr="00095510" w:rsidRDefault="002116C9" w:rsidP="003B63AE">
            <w:pPr>
              <w:widowControl w:val="0"/>
              <w:tabs>
                <w:tab w:val="left" w:pos="1065"/>
              </w:tabs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15" w:type="dxa"/>
          </w:tcPr>
          <w:p w:rsidR="002116C9" w:rsidRPr="00095510" w:rsidRDefault="002116C9" w:rsidP="003B63AE">
            <w:pPr>
              <w:widowControl w:val="0"/>
              <w:tabs>
                <w:tab w:val="left" w:pos="1065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КГБПОУ «</w:t>
            </w:r>
            <w:proofErr w:type="spellStart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НТПТиС</w:t>
            </w:r>
            <w:proofErr w:type="spellEnd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53" w:type="dxa"/>
          </w:tcPr>
          <w:p w:rsidR="002116C9" w:rsidRPr="00095510" w:rsidRDefault="002116C9" w:rsidP="003B63AE">
            <w:pPr>
              <w:widowControl w:val="0"/>
              <w:tabs>
                <w:tab w:val="left" w:pos="1065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Каникулярная </w:t>
            </w:r>
            <w:proofErr w:type="spellStart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профориентационная</w:t>
            </w:r>
            <w:proofErr w:type="spellEnd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 xml:space="preserve"> школа (организация </w:t>
            </w:r>
            <w:proofErr w:type="spellStart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профпроб</w:t>
            </w:r>
            <w:proofErr w:type="spellEnd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), соглашение о сотрудничестве</w:t>
            </w:r>
          </w:p>
        </w:tc>
        <w:tc>
          <w:tcPr>
            <w:tcW w:w="1716" w:type="dxa"/>
          </w:tcPr>
          <w:p w:rsidR="002116C9" w:rsidRPr="00095510" w:rsidRDefault="002116C9" w:rsidP="003B63AE">
            <w:pPr>
              <w:widowControl w:val="0"/>
              <w:tabs>
                <w:tab w:val="left" w:pos="1065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</w:tr>
    </w:tbl>
    <w:p w:rsidR="008F0FB1" w:rsidRPr="00095510" w:rsidRDefault="008F0FB1" w:rsidP="003B63A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0FB1" w:rsidRPr="00095510" w:rsidRDefault="00043D53" w:rsidP="003B63AE">
      <w:pPr>
        <w:pStyle w:val="a3"/>
        <w:numPr>
          <w:ilvl w:val="0"/>
          <w:numId w:val="11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Выводы: </w:t>
      </w:r>
      <w:r w:rsidR="00442325" w:rsidRPr="00095510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город Норильск ведется целенаправленная работа по созданию условий для социализации и </w:t>
      </w:r>
      <w:proofErr w:type="gramStart"/>
      <w:r w:rsidR="00442325" w:rsidRPr="00095510">
        <w:rPr>
          <w:rFonts w:ascii="Times New Roman" w:hAnsi="Times New Roman" w:cs="Times New Roman"/>
          <w:sz w:val="26"/>
          <w:szCs w:val="26"/>
        </w:rPr>
        <w:t>трудовой занятости</w:t>
      </w:r>
      <w:proofErr w:type="gramEnd"/>
      <w:r w:rsidR="00442325" w:rsidRPr="00095510">
        <w:rPr>
          <w:rFonts w:ascii="Times New Roman" w:hAnsi="Times New Roman" w:cs="Times New Roman"/>
          <w:sz w:val="26"/>
          <w:szCs w:val="26"/>
        </w:rPr>
        <w:t xml:space="preserve"> обучающихся с ОВЗ. В</w:t>
      </w:r>
      <w:r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="00342756" w:rsidRPr="00095510">
        <w:rPr>
          <w:rFonts w:ascii="Times New Roman" w:hAnsi="Times New Roman" w:cs="Times New Roman"/>
          <w:sz w:val="26"/>
          <w:szCs w:val="26"/>
        </w:rPr>
        <w:t>2022 году планируется продолжить работу по улучшению услов</w:t>
      </w:r>
      <w:r w:rsidR="00EA7604">
        <w:rPr>
          <w:rFonts w:ascii="Times New Roman" w:hAnsi="Times New Roman" w:cs="Times New Roman"/>
          <w:sz w:val="26"/>
          <w:szCs w:val="26"/>
        </w:rPr>
        <w:t>ий для социализации детей с ОВЗ</w:t>
      </w:r>
      <w:r w:rsidR="00342756" w:rsidRPr="00095510">
        <w:rPr>
          <w:rFonts w:ascii="Times New Roman" w:hAnsi="Times New Roman" w:cs="Times New Roman"/>
          <w:sz w:val="26"/>
          <w:szCs w:val="26"/>
        </w:rPr>
        <w:t xml:space="preserve"> через дальнейшее сотрудничество с организациями в рамках </w:t>
      </w:r>
      <w:r w:rsidRPr="00095510">
        <w:rPr>
          <w:rFonts w:ascii="Times New Roman" w:hAnsi="Times New Roman" w:cs="Times New Roman"/>
          <w:sz w:val="26"/>
          <w:szCs w:val="26"/>
        </w:rPr>
        <w:t>сетевого взаимодействия</w:t>
      </w:r>
      <w:r w:rsidR="00342756" w:rsidRPr="00095510">
        <w:rPr>
          <w:rFonts w:ascii="Times New Roman" w:hAnsi="Times New Roman" w:cs="Times New Roman"/>
          <w:sz w:val="26"/>
          <w:szCs w:val="26"/>
        </w:rPr>
        <w:t xml:space="preserve"> и увеличение охвата детей данной категории профориентационными мероприятиями, профдиагностикой и психологическим консультированием.</w:t>
      </w:r>
    </w:p>
    <w:p w:rsidR="008F0FB1" w:rsidRPr="00095510" w:rsidRDefault="008F0FB1" w:rsidP="003B63A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2325" w:rsidRPr="00095510" w:rsidRDefault="00442325" w:rsidP="003B63A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5510">
        <w:rPr>
          <w:rFonts w:ascii="Times New Roman" w:hAnsi="Times New Roman" w:cs="Times New Roman"/>
          <w:b/>
          <w:sz w:val="26"/>
          <w:szCs w:val="26"/>
        </w:rPr>
        <w:t>Совершенствование профессиональной компетентности руководителей, педагогических работников и специалистов сопровождения образовательных организаций в условиях развития инклюзивного образования.</w:t>
      </w:r>
    </w:p>
    <w:p w:rsidR="006E2AA6" w:rsidRPr="00095510" w:rsidRDefault="00442325" w:rsidP="003B63AE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="006E2AA6" w:rsidRPr="00095510">
        <w:rPr>
          <w:rFonts w:ascii="Times New Roman" w:hAnsi="Times New Roman" w:cs="Times New Roman"/>
          <w:sz w:val="26"/>
          <w:szCs w:val="26"/>
        </w:rPr>
        <w:t>Общее количество специалистов, участвующих в сопровождении обучающихся с ОВЗ и инвалидностью, по состоянию на декабрь 2021 г. представлено в таблице.</w:t>
      </w:r>
    </w:p>
    <w:p w:rsidR="006E2AA6" w:rsidRPr="00095510" w:rsidRDefault="006E2AA6" w:rsidP="003B63AE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83"/>
        <w:gridCol w:w="3023"/>
      </w:tblGrid>
      <w:tr w:rsidR="005607D2" w:rsidRPr="00095510" w:rsidTr="005607D2">
        <w:trPr>
          <w:jc w:val="center"/>
        </w:trPr>
        <w:tc>
          <w:tcPr>
            <w:tcW w:w="3083" w:type="dxa"/>
            <w:vMerge w:val="restart"/>
          </w:tcPr>
          <w:p w:rsidR="005607D2" w:rsidRPr="00095510" w:rsidRDefault="005607D2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Общее количество специалистов</w:t>
            </w:r>
          </w:p>
        </w:tc>
        <w:tc>
          <w:tcPr>
            <w:tcW w:w="3023" w:type="dxa"/>
          </w:tcPr>
          <w:p w:rsidR="005607D2" w:rsidRPr="00095510" w:rsidRDefault="005607D2" w:rsidP="00C17E19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Всего (человек)</w:t>
            </w:r>
          </w:p>
        </w:tc>
      </w:tr>
      <w:tr w:rsidR="005607D2" w:rsidRPr="00095510" w:rsidTr="005607D2">
        <w:trPr>
          <w:jc w:val="center"/>
        </w:trPr>
        <w:tc>
          <w:tcPr>
            <w:tcW w:w="3083" w:type="dxa"/>
            <w:vMerge/>
          </w:tcPr>
          <w:p w:rsidR="005607D2" w:rsidRPr="00095510" w:rsidRDefault="005607D2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5607D2" w:rsidRPr="00095510" w:rsidRDefault="005607D2" w:rsidP="00C17E19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</w:tr>
      <w:tr w:rsidR="005607D2" w:rsidRPr="00095510" w:rsidTr="005607D2">
        <w:trPr>
          <w:jc w:val="center"/>
        </w:trPr>
        <w:tc>
          <w:tcPr>
            <w:tcW w:w="3083" w:type="dxa"/>
          </w:tcPr>
          <w:p w:rsidR="005607D2" w:rsidRPr="00095510" w:rsidRDefault="005607D2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По должностям специалистов</w:t>
            </w:r>
          </w:p>
        </w:tc>
        <w:tc>
          <w:tcPr>
            <w:tcW w:w="3023" w:type="dxa"/>
          </w:tcPr>
          <w:p w:rsidR="005607D2" w:rsidRPr="00095510" w:rsidRDefault="005607D2" w:rsidP="00C17E19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Всего (человек)</w:t>
            </w:r>
          </w:p>
        </w:tc>
      </w:tr>
      <w:tr w:rsidR="005607D2" w:rsidRPr="00095510" w:rsidTr="005607D2">
        <w:trPr>
          <w:jc w:val="center"/>
        </w:trPr>
        <w:tc>
          <w:tcPr>
            <w:tcW w:w="3083" w:type="dxa"/>
          </w:tcPr>
          <w:p w:rsidR="005607D2" w:rsidRPr="00095510" w:rsidRDefault="005607D2" w:rsidP="003B63AE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Учителя-дефектологи</w:t>
            </w:r>
          </w:p>
          <w:p w:rsidR="005607D2" w:rsidRPr="00095510" w:rsidRDefault="005607D2" w:rsidP="003B63A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  <w:r w:rsidRPr="000955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023" w:type="dxa"/>
          </w:tcPr>
          <w:p w:rsidR="005607D2" w:rsidRPr="00095510" w:rsidRDefault="005607D2" w:rsidP="00C17E19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5607D2" w:rsidRPr="00095510" w:rsidTr="005607D2">
        <w:trPr>
          <w:jc w:val="center"/>
        </w:trPr>
        <w:tc>
          <w:tcPr>
            <w:tcW w:w="3083" w:type="dxa"/>
          </w:tcPr>
          <w:p w:rsidR="005607D2" w:rsidRPr="00095510" w:rsidRDefault="005607D2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95510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en-US"/>
              </w:rPr>
              <w:t>C</w:t>
            </w:r>
            <w:proofErr w:type="spellStart"/>
            <w:r w:rsidRPr="0009551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урдопедагоги</w:t>
            </w:r>
            <w:proofErr w:type="spellEnd"/>
          </w:p>
        </w:tc>
        <w:tc>
          <w:tcPr>
            <w:tcW w:w="3023" w:type="dxa"/>
          </w:tcPr>
          <w:p w:rsidR="005607D2" w:rsidRPr="00095510" w:rsidRDefault="00AB4E50" w:rsidP="00C17E19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607D2" w:rsidRPr="00095510" w:rsidTr="005607D2">
        <w:trPr>
          <w:jc w:val="center"/>
        </w:trPr>
        <w:tc>
          <w:tcPr>
            <w:tcW w:w="3083" w:type="dxa"/>
          </w:tcPr>
          <w:p w:rsidR="005607D2" w:rsidRPr="00095510" w:rsidRDefault="005607D2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9551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Тифлопедагоги</w:t>
            </w:r>
          </w:p>
        </w:tc>
        <w:tc>
          <w:tcPr>
            <w:tcW w:w="3023" w:type="dxa"/>
          </w:tcPr>
          <w:p w:rsidR="005607D2" w:rsidRPr="00095510" w:rsidRDefault="005607D2" w:rsidP="00C17E19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607D2" w:rsidRPr="00095510" w:rsidTr="005607D2">
        <w:trPr>
          <w:jc w:val="center"/>
        </w:trPr>
        <w:tc>
          <w:tcPr>
            <w:tcW w:w="3083" w:type="dxa"/>
          </w:tcPr>
          <w:p w:rsidR="005607D2" w:rsidRPr="00095510" w:rsidRDefault="005607D2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proofErr w:type="spellStart"/>
            <w:r w:rsidRPr="0009551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Олигофренопедагоги</w:t>
            </w:r>
            <w:proofErr w:type="spellEnd"/>
          </w:p>
        </w:tc>
        <w:tc>
          <w:tcPr>
            <w:tcW w:w="3023" w:type="dxa"/>
          </w:tcPr>
          <w:p w:rsidR="005607D2" w:rsidRPr="00095510" w:rsidRDefault="005607D2" w:rsidP="00C17E19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607D2" w:rsidRPr="00095510" w:rsidTr="005607D2">
        <w:trPr>
          <w:jc w:val="center"/>
        </w:trPr>
        <w:tc>
          <w:tcPr>
            <w:tcW w:w="3083" w:type="dxa"/>
          </w:tcPr>
          <w:p w:rsidR="005607D2" w:rsidRPr="00095510" w:rsidRDefault="005607D2" w:rsidP="003B63AE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Учителя-логопеды</w:t>
            </w:r>
          </w:p>
        </w:tc>
        <w:tc>
          <w:tcPr>
            <w:tcW w:w="3023" w:type="dxa"/>
          </w:tcPr>
          <w:p w:rsidR="005607D2" w:rsidRPr="00095510" w:rsidRDefault="005607D2" w:rsidP="00C17E19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</w:tr>
      <w:tr w:rsidR="005607D2" w:rsidRPr="00095510" w:rsidTr="005607D2">
        <w:trPr>
          <w:jc w:val="center"/>
        </w:trPr>
        <w:tc>
          <w:tcPr>
            <w:tcW w:w="3083" w:type="dxa"/>
          </w:tcPr>
          <w:p w:rsidR="005607D2" w:rsidRPr="00095510" w:rsidRDefault="005607D2" w:rsidP="003B63AE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Педагоги-психологи</w:t>
            </w:r>
          </w:p>
        </w:tc>
        <w:tc>
          <w:tcPr>
            <w:tcW w:w="3023" w:type="dxa"/>
          </w:tcPr>
          <w:p w:rsidR="005607D2" w:rsidRPr="00095510" w:rsidRDefault="005607D2" w:rsidP="00C17E19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5607D2" w:rsidRPr="00095510" w:rsidTr="005607D2">
        <w:trPr>
          <w:jc w:val="center"/>
        </w:trPr>
        <w:tc>
          <w:tcPr>
            <w:tcW w:w="3083" w:type="dxa"/>
          </w:tcPr>
          <w:p w:rsidR="005607D2" w:rsidRPr="00095510" w:rsidRDefault="005607D2" w:rsidP="003B63AE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Тьюторы</w:t>
            </w:r>
            <w:proofErr w:type="spellEnd"/>
          </w:p>
        </w:tc>
        <w:tc>
          <w:tcPr>
            <w:tcW w:w="3023" w:type="dxa"/>
          </w:tcPr>
          <w:p w:rsidR="005607D2" w:rsidRPr="00095510" w:rsidRDefault="005607D2" w:rsidP="00C17E19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5607D2" w:rsidRPr="00095510" w:rsidTr="005607D2">
        <w:trPr>
          <w:jc w:val="center"/>
        </w:trPr>
        <w:tc>
          <w:tcPr>
            <w:tcW w:w="3083" w:type="dxa"/>
          </w:tcPr>
          <w:p w:rsidR="005607D2" w:rsidRPr="00095510" w:rsidRDefault="005607D2" w:rsidP="003B63AE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Ассистенты (помощники)</w:t>
            </w:r>
          </w:p>
        </w:tc>
        <w:tc>
          <w:tcPr>
            <w:tcW w:w="3023" w:type="dxa"/>
          </w:tcPr>
          <w:p w:rsidR="005607D2" w:rsidRPr="00095510" w:rsidRDefault="005607D2" w:rsidP="00C17E19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5607D2" w:rsidRPr="00095510" w:rsidTr="005607D2">
        <w:trPr>
          <w:jc w:val="center"/>
        </w:trPr>
        <w:tc>
          <w:tcPr>
            <w:tcW w:w="3083" w:type="dxa"/>
          </w:tcPr>
          <w:p w:rsidR="005607D2" w:rsidRPr="00095510" w:rsidRDefault="005607D2" w:rsidP="003B63AE">
            <w:pPr>
              <w:pStyle w:val="a3"/>
              <w:numPr>
                <w:ilvl w:val="0"/>
                <w:numId w:val="15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Другое (указать)</w:t>
            </w:r>
          </w:p>
        </w:tc>
        <w:tc>
          <w:tcPr>
            <w:tcW w:w="3023" w:type="dxa"/>
          </w:tcPr>
          <w:p w:rsidR="005607D2" w:rsidRPr="00095510" w:rsidRDefault="00AB4E50" w:rsidP="00C17E19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</w:tbl>
    <w:p w:rsidR="006E2AA6" w:rsidRPr="00095510" w:rsidRDefault="006E2AA6" w:rsidP="003B63A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42325" w:rsidRPr="00095510" w:rsidRDefault="00442325" w:rsidP="003B63AE">
      <w:pPr>
        <w:pStyle w:val="a3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Во всех </w:t>
      </w:r>
      <w:r w:rsidR="00AE7C4D" w:rsidRPr="00095510">
        <w:rPr>
          <w:rFonts w:ascii="Times New Roman" w:hAnsi="Times New Roman" w:cs="Times New Roman"/>
          <w:sz w:val="26"/>
          <w:szCs w:val="26"/>
        </w:rPr>
        <w:t xml:space="preserve">36 </w:t>
      </w:r>
      <w:r w:rsidRPr="00095510">
        <w:rPr>
          <w:rFonts w:ascii="Times New Roman" w:hAnsi="Times New Roman" w:cs="Times New Roman"/>
          <w:sz w:val="26"/>
          <w:szCs w:val="26"/>
        </w:rPr>
        <w:t>учреждениях</w:t>
      </w:r>
      <w:r w:rsidR="00AE7C4D" w:rsidRPr="00095510">
        <w:rPr>
          <w:rFonts w:ascii="Times New Roman" w:hAnsi="Times New Roman" w:cs="Times New Roman"/>
          <w:sz w:val="26"/>
          <w:szCs w:val="26"/>
        </w:rPr>
        <w:t>, подведомственных Управлению</w:t>
      </w:r>
      <w:r w:rsidR="005607D2">
        <w:rPr>
          <w:rFonts w:ascii="Times New Roman" w:hAnsi="Times New Roman" w:cs="Times New Roman"/>
          <w:sz w:val="26"/>
          <w:szCs w:val="26"/>
        </w:rPr>
        <w:t>,</w:t>
      </w:r>
      <w:r w:rsidR="00AE7C4D" w:rsidRPr="00095510">
        <w:rPr>
          <w:rFonts w:ascii="Times New Roman" w:hAnsi="Times New Roman" w:cs="Times New Roman"/>
          <w:sz w:val="26"/>
          <w:szCs w:val="26"/>
        </w:rPr>
        <w:t xml:space="preserve">  обеспеченность кадрами для организации образовательной деятельности и коррекционных занятий с учетом особенностей обучающихся в соответствии с </w:t>
      </w:r>
      <w:r w:rsidR="00EA7604">
        <w:rPr>
          <w:rFonts w:ascii="Times New Roman" w:hAnsi="Times New Roman" w:cs="Times New Roman"/>
          <w:sz w:val="26"/>
          <w:szCs w:val="26"/>
        </w:rPr>
        <w:t>п</w:t>
      </w:r>
      <w:r w:rsidR="00AE7C4D" w:rsidRPr="00095510">
        <w:rPr>
          <w:rFonts w:ascii="Times New Roman" w:hAnsi="Times New Roman" w:cs="Times New Roman"/>
          <w:sz w:val="26"/>
          <w:szCs w:val="26"/>
        </w:rPr>
        <w:t>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5607D2">
        <w:rPr>
          <w:rFonts w:ascii="Times New Roman" w:hAnsi="Times New Roman" w:cs="Times New Roman"/>
          <w:sz w:val="26"/>
          <w:szCs w:val="26"/>
        </w:rPr>
        <w:t xml:space="preserve"> составляет 1</w:t>
      </w:r>
      <w:r w:rsidR="005607D2" w:rsidRPr="00095510">
        <w:rPr>
          <w:rFonts w:ascii="Times New Roman" w:hAnsi="Times New Roman" w:cs="Times New Roman"/>
          <w:sz w:val="26"/>
          <w:szCs w:val="26"/>
        </w:rPr>
        <w:t>00 %</w:t>
      </w:r>
      <w:r w:rsidR="005607D2">
        <w:rPr>
          <w:rFonts w:ascii="Times New Roman" w:hAnsi="Times New Roman" w:cs="Times New Roman"/>
          <w:sz w:val="26"/>
          <w:szCs w:val="26"/>
        </w:rPr>
        <w:t>.</w:t>
      </w:r>
    </w:p>
    <w:p w:rsidR="006E2AA6" w:rsidRPr="00095510" w:rsidRDefault="006E2AA6" w:rsidP="003B63AE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2268"/>
        <w:gridCol w:w="2024"/>
        <w:gridCol w:w="1842"/>
      </w:tblGrid>
      <w:tr w:rsidR="006E2AA6" w:rsidRPr="00095510" w:rsidTr="004A7574">
        <w:tc>
          <w:tcPr>
            <w:tcW w:w="2649" w:type="dxa"/>
          </w:tcPr>
          <w:p w:rsidR="006E2AA6" w:rsidRPr="00095510" w:rsidRDefault="006E2AA6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По должностям специалистов</w:t>
            </w:r>
          </w:p>
        </w:tc>
        <w:tc>
          <w:tcPr>
            <w:tcW w:w="2268" w:type="dxa"/>
          </w:tcPr>
          <w:p w:rsidR="006E2AA6" w:rsidRPr="00095510" w:rsidRDefault="006E2AA6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Количество обучающихся, нуждающихся в специалистах</w:t>
            </w:r>
          </w:p>
        </w:tc>
        <w:tc>
          <w:tcPr>
            <w:tcW w:w="1842" w:type="dxa"/>
          </w:tcPr>
          <w:p w:rsidR="006E2AA6" w:rsidRPr="00095510" w:rsidRDefault="006E2AA6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Обеспеченность кадрами (по факту %)</w:t>
            </w:r>
          </w:p>
        </w:tc>
        <w:tc>
          <w:tcPr>
            <w:tcW w:w="1842" w:type="dxa"/>
          </w:tcPr>
          <w:p w:rsidR="006E2AA6" w:rsidRPr="00095510" w:rsidRDefault="006E2AA6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Потребность (недостаток) в кадрах (%)</w:t>
            </w:r>
          </w:p>
        </w:tc>
      </w:tr>
      <w:tr w:rsidR="006E2AA6" w:rsidRPr="00095510" w:rsidTr="004A7574">
        <w:tc>
          <w:tcPr>
            <w:tcW w:w="2649" w:type="dxa"/>
          </w:tcPr>
          <w:p w:rsidR="006E2AA6" w:rsidRPr="00095510" w:rsidRDefault="006E2AA6" w:rsidP="003B63AE">
            <w:pPr>
              <w:pStyle w:val="a3"/>
              <w:numPr>
                <w:ilvl w:val="0"/>
                <w:numId w:val="18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Учителя-дефектологи</w:t>
            </w:r>
          </w:p>
          <w:p w:rsidR="006E2AA6" w:rsidRPr="00095510" w:rsidRDefault="006E2AA6" w:rsidP="003B63A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  <w:r w:rsidRPr="000955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268" w:type="dxa"/>
          </w:tcPr>
          <w:p w:rsidR="006E2AA6" w:rsidRPr="00095510" w:rsidRDefault="005607D2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435</w:t>
            </w:r>
          </w:p>
        </w:tc>
        <w:tc>
          <w:tcPr>
            <w:tcW w:w="1842" w:type="dxa"/>
          </w:tcPr>
          <w:p w:rsidR="006E2AA6" w:rsidRPr="00095510" w:rsidRDefault="00C17E19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1842" w:type="dxa"/>
          </w:tcPr>
          <w:p w:rsidR="006E2AA6" w:rsidRPr="00095510" w:rsidRDefault="006E2AA6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2AA6" w:rsidRPr="00095510" w:rsidTr="004A7574">
        <w:tc>
          <w:tcPr>
            <w:tcW w:w="2649" w:type="dxa"/>
          </w:tcPr>
          <w:p w:rsidR="006E2AA6" w:rsidRPr="00095510" w:rsidRDefault="006E2AA6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95510"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en-US"/>
              </w:rPr>
              <w:t>C</w:t>
            </w:r>
            <w:proofErr w:type="spellStart"/>
            <w:r w:rsidRPr="0009551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урдопедагоги</w:t>
            </w:r>
            <w:proofErr w:type="spellEnd"/>
          </w:p>
        </w:tc>
        <w:tc>
          <w:tcPr>
            <w:tcW w:w="2268" w:type="dxa"/>
          </w:tcPr>
          <w:p w:rsidR="006E2AA6" w:rsidRPr="00095510" w:rsidRDefault="006E2AA6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6E2AA6" w:rsidRPr="00095510" w:rsidRDefault="006E2AA6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6E2AA6" w:rsidRPr="00095510" w:rsidRDefault="006E2AA6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2AA6" w:rsidRPr="00095510" w:rsidTr="004A7574">
        <w:tc>
          <w:tcPr>
            <w:tcW w:w="2649" w:type="dxa"/>
          </w:tcPr>
          <w:p w:rsidR="006E2AA6" w:rsidRPr="00095510" w:rsidRDefault="006E2AA6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9551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Тифлопедагоги</w:t>
            </w:r>
          </w:p>
        </w:tc>
        <w:tc>
          <w:tcPr>
            <w:tcW w:w="2268" w:type="dxa"/>
          </w:tcPr>
          <w:p w:rsidR="006E2AA6" w:rsidRPr="00095510" w:rsidRDefault="006E2AA6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6E2AA6" w:rsidRPr="00095510" w:rsidRDefault="006E2AA6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6E2AA6" w:rsidRPr="00095510" w:rsidRDefault="006E2AA6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2AA6" w:rsidRPr="00095510" w:rsidTr="004A7574">
        <w:tc>
          <w:tcPr>
            <w:tcW w:w="2649" w:type="dxa"/>
          </w:tcPr>
          <w:p w:rsidR="006E2AA6" w:rsidRPr="00095510" w:rsidRDefault="006E2AA6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proofErr w:type="spellStart"/>
            <w:r w:rsidRPr="0009551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Олигофренопедагоги</w:t>
            </w:r>
            <w:proofErr w:type="spellEnd"/>
          </w:p>
        </w:tc>
        <w:tc>
          <w:tcPr>
            <w:tcW w:w="2268" w:type="dxa"/>
          </w:tcPr>
          <w:p w:rsidR="006E2AA6" w:rsidRPr="00095510" w:rsidRDefault="006E2AA6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6E2AA6" w:rsidRPr="00095510" w:rsidRDefault="006E2AA6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6E2AA6" w:rsidRPr="00095510" w:rsidRDefault="006E2AA6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2AA6" w:rsidRPr="00095510" w:rsidTr="004A7574">
        <w:tc>
          <w:tcPr>
            <w:tcW w:w="2649" w:type="dxa"/>
          </w:tcPr>
          <w:p w:rsidR="006E2AA6" w:rsidRPr="00095510" w:rsidRDefault="006E2AA6" w:rsidP="003B63AE">
            <w:pPr>
              <w:pStyle w:val="a3"/>
              <w:numPr>
                <w:ilvl w:val="0"/>
                <w:numId w:val="18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Учителя-логопеды</w:t>
            </w:r>
          </w:p>
        </w:tc>
        <w:tc>
          <w:tcPr>
            <w:tcW w:w="2268" w:type="dxa"/>
          </w:tcPr>
          <w:p w:rsidR="006E2AA6" w:rsidRPr="00095510" w:rsidRDefault="005607D2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853</w:t>
            </w:r>
          </w:p>
        </w:tc>
        <w:tc>
          <w:tcPr>
            <w:tcW w:w="1842" w:type="dxa"/>
          </w:tcPr>
          <w:p w:rsidR="006E2AA6" w:rsidRPr="00095510" w:rsidRDefault="00C17E19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1842" w:type="dxa"/>
          </w:tcPr>
          <w:p w:rsidR="006E2AA6" w:rsidRPr="00095510" w:rsidRDefault="006E2AA6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2AA6" w:rsidRPr="00095510" w:rsidTr="004A7574">
        <w:tc>
          <w:tcPr>
            <w:tcW w:w="2649" w:type="dxa"/>
          </w:tcPr>
          <w:p w:rsidR="006E2AA6" w:rsidRPr="00095510" w:rsidRDefault="006E2AA6" w:rsidP="003B63AE">
            <w:pPr>
              <w:pStyle w:val="a3"/>
              <w:numPr>
                <w:ilvl w:val="0"/>
                <w:numId w:val="18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Педагоги-психологи</w:t>
            </w:r>
          </w:p>
        </w:tc>
        <w:tc>
          <w:tcPr>
            <w:tcW w:w="2268" w:type="dxa"/>
          </w:tcPr>
          <w:p w:rsidR="006E2AA6" w:rsidRPr="00095510" w:rsidRDefault="005607D2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572</w:t>
            </w:r>
          </w:p>
        </w:tc>
        <w:tc>
          <w:tcPr>
            <w:tcW w:w="1842" w:type="dxa"/>
          </w:tcPr>
          <w:p w:rsidR="006E2AA6" w:rsidRPr="00095510" w:rsidRDefault="00C17E19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1842" w:type="dxa"/>
          </w:tcPr>
          <w:p w:rsidR="006E2AA6" w:rsidRPr="00095510" w:rsidRDefault="006E2AA6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2AA6" w:rsidRPr="00095510" w:rsidTr="004A7574">
        <w:tc>
          <w:tcPr>
            <w:tcW w:w="2649" w:type="dxa"/>
          </w:tcPr>
          <w:p w:rsidR="006E2AA6" w:rsidRPr="00095510" w:rsidRDefault="006E2AA6" w:rsidP="003B63AE">
            <w:pPr>
              <w:pStyle w:val="a3"/>
              <w:numPr>
                <w:ilvl w:val="0"/>
                <w:numId w:val="18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Тьюторы</w:t>
            </w:r>
            <w:proofErr w:type="spellEnd"/>
          </w:p>
        </w:tc>
        <w:tc>
          <w:tcPr>
            <w:tcW w:w="2268" w:type="dxa"/>
          </w:tcPr>
          <w:p w:rsidR="006E2AA6" w:rsidRPr="00095510" w:rsidRDefault="005607D2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42" w:type="dxa"/>
          </w:tcPr>
          <w:p w:rsidR="006E2AA6" w:rsidRPr="00095510" w:rsidRDefault="00C17E19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1842" w:type="dxa"/>
          </w:tcPr>
          <w:p w:rsidR="006E2AA6" w:rsidRPr="00095510" w:rsidRDefault="006E2AA6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2AA6" w:rsidRPr="00095510" w:rsidTr="004A7574">
        <w:tc>
          <w:tcPr>
            <w:tcW w:w="2649" w:type="dxa"/>
          </w:tcPr>
          <w:p w:rsidR="006E2AA6" w:rsidRPr="00095510" w:rsidRDefault="006E2AA6" w:rsidP="003B63AE">
            <w:pPr>
              <w:pStyle w:val="a3"/>
              <w:numPr>
                <w:ilvl w:val="0"/>
                <w:numId w:val="18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Ассистенты (помощники)</w:t>
            </w:r>
          </w:p>
        </w:tc>
        <w:tc>
          <w:tcPr>
            <w:tcW w:w="2268" w:type="dxa"/>
          </w:tcPr>
          <w:p w:rsidR="006E2AA6" w:rsidRPr="00095510" w:rsidRDefault="004A7574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:rsidR="006E2AA6" w:rsidRPr="00095510" w:rsidRDefault="00C17E19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1842" w:type="dxa"/>
          </w:tcPr>
          <w:p w:rsidR="006E2AA6" w:rsidRPr="00095510" w:rsidRDefault="006E2AA6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2AA6" w:rsidRPr="00095510" w:rsidTr="004A7574">
        <w:tc>
          <w:tcPr>
            <w:tcW w:w="2649" w:type="dxa"/>
          </w:tcPr>
          <w:p w:rsidR="006E2AA6" w:rsidRPr="00095510" w:rsidRDefault="006E2AA6" w:rsidP="003B63AE">
            <w:pPr>
              <w:pStyle w:val="a3"/>
              <w:numPr>
                <w:ilvl w:val="0"/>
                <w:numId w:val="18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510">
              <w:rPr>
                <w:rFonts w:ascii="Times New Roman" w:hAnsi="Times New Roman" w:cs="Times New Roman"/>
                <w:sz w:val="26"/>
                <w:szCs w:val="26"/>
              </w:rPr>
              <w:t>Другое (указать)</w:t>
            </w:r>
          </w:p>
        </w:tc>
        <w:tc>
          <w:tcPr>
            <w:tcW w:w="2268" w:type="dxa"/>
          </w:tcPr>
          <w:p w:rsidR="006E2AA6" w:rsidRPr="00095510" w:rsidRDefault="006E2AA6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6E2AA6" w:rsidRPr="00095510" w:rsidRDefault="006E2AA6" w:rsidP="004A7574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6E2AA6" w:rsidRPr="00095510" w:rsidRDefault="006E2AA6" w:rsidP="003B63AE">
            <w:pPr>
              <w:pStyle w:val="a3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C3052" w:rsidRPr="00095510" w:rsidRDefault="000C3052" w:rsidP="003B63A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3052" w:rsidRPr="00095510" w:rsidRDefault="004A7574" w:rsidP="003B63AE">
      <w:pPr>
        <w:pStyle w:val="a3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 консультационную и методическую поддержку руководителям, педагогическим работникам и специалистам сопровождения образовательных организаций инклюзивного образования</w:t>
      </w:r>
      <w:r w:rsidR="00EA7604">
        <w:rPr>
          <w:rFonts w:ascii="Times New Roman" w:hAnsi="Times New Roman" w:cs="Times New Roman"/>
          <w:sz w:val="26"/>
          <w:szCs w:val="26"/>
        </w:rPr>
        <w:t xml:space="preserve"> оказывают</w:t>
      </w:r>
      <w:r w:rsidRPr="00095510">
        <w:rPr>
          <w:rFonts w:ascii="Times New Roman" w:hAnsi="Times New Roman" w:cs="Times New Roman"/>
          <w:sz w:val="26"/>
          <w:szCs w:val="26"/>
        </w:rPr>
        <w:t>:</w:t>
      </w:r>
    </w:p>
    <w:p w:rsidR="004A7574" w:rsidRPr="00095510" w:rsidRDefault="004A7574" w:rsidP="00B5557E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МБУ «Методический центр»</w:t>
      </w:r>
      <w:r w:rsidR="00B5557E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 xml:space="preserve">организует </w:t>
      </w:r>
      <w:r w:rsidR="00EA7604">
        <w:rPr>
          <w:rFonts w:ascii="Times New Roman" w:hAnsi="Times New Roman" w:cs="Times New Roman"/>
          <w:sz w:val="26"/>
          <w:szCs w:val="26"/>
        </w:rPr>
        <w:t>информационно–</w:t>
      </w:r>
      <w:r w:rsidRPr="00095510">
        <w:rPr>
          <w:rFonts w:ascii="Times New Roman" w:hAnsi="Times New Roman" w:cs="Times New Roman"/>
          <w:sz w:val="26"/>
          <w:szCs w:val="26"/>
        </w:rPr>
        <w:t xml:space="preserve">методическую работу с педагогическими работниками и специалистами сопровождения в рамках инклюзивного </w:t>
      </w:r>
      <w:proofErr w:type="gramStart"/>
      <w:r w:rsidRPr="00095510">
        <w:rPr>
          <w:rFonts w:ascii="Times New Roman" w:hAnsi="Times New Roman" w:cs="Times New Roman"/>
          <w:sz w:val="26"/>
          <w:szCs w:val="26"/>
        </w:rPr>
        <w:t>образования  посредством</w:t>
      </w:r>
      <w:proofErr w:type="gramEnd"/>
      <w:r w:rsidRPr="00095510">
        <w:rPr>
          <w:rFonts w:ascii="Times New Roman" w:hAnsi="Times New Roman" w:cs="Times New Roman"/>
          <w:sz w:val="26"/>
          <w:szCs w:val="26"/>
        </w:rPr>
        <w:t xml:space="preserve"> обмена опытом в ходе мастер-классов, дистанционных семинаров-практикумов, консультаций, выступлений на городских методических объединениях, дистанционных  </w:t>
      </w:r>
      <w:proofErr w:type="spellStart"/>
      <w:r w:rsidRPr="00095510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Pr="00095510">
        <w:rPr>
          <w:rFonts w:ascii="Times New Roman" w:hAnsi="Times New Roman" w:cs="Times New Roman"/>
          <w:sz w:val="26"/>
          <w:szCs w:val="26"/>
        </w:rPr>
        <w:t>, участи</w:t>
      </w:r>
      <w:r w:rsidR="00EA7604">
        <w:rPr>
          <w:rFonts w:ascii="Times New Roman" w:hAnsi="Times New Roman" w:cs="Times New Roman"/>
          <w:sz w:val="26"/>
          <w:szCs w:val="26"/>
        </w:rPr>
        <w:t>я</w:t>
      </w:r>
      <w:r w:rsidRPr="00095510">
        <w:rPr>
          <w:rFonts w:ascii="Times New Roman" w:hAnsi="Times New Roman" w:cs="Times New Roman"/>
          <w:sz w:val="26"/>
          <w:szCs w:val="26"/>
        </w:rPr>
        <w:t xml:space="preserve"> в региональных профессиональных конкурсах «Педагог-психолог  года</w:t>
      </w:r>
      <w:r w:rsidR="00EA7604">
        <w:rPr>
          <w:rFonts w:ascii="Times New Roman" w:hAnsi="Times New Roman" w:cs="Times New Roman"/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>–</w:t>
      </w:r>
      <w:r w:rsidR="00EA7604">
        <w:rPr>
          <w:rFonts w:ascii="Times New Roman" w:hAnsi="Times New Roman" w:cs="Times New Roman"/>
          <w:sz w:val="26"/>
          <w:szCs w:val="26"/>
        </w:rPr>
        <w:t xml:space="preserve"> 2021,Учитель-дефектолог </w:t>
      </w:r>
      <w:r w:rsidRPr="00095510">
        <w:rPr>
          <w:rFonts w:ascii="Times New Roman" w:hAnsi="Times New Roman" w:cs="Times New Roman"/>
          <w:sz w:val="26"/>
          <w:szCs w:val="26"/>
        </w:rPr>
        <w:t>– 2021»). В целях выявления и распространения лучшего педагогического опыта по актуальным вопросам ежегодно проходят городские педагогические чтения «Норильский учитель: опыт прошлого – взгляд в будущее»</w:t>
      </w:r>
      <w:r w:rsidR="00EA7604" w:rsidRPr="00EA7604">
        <w:rPr>
          <w:rFonts w:ascii="Times New Roman" w:hAnsi="Times New Roman" w:cs="Times New Roman"/>
          <w:sz w:val="26"/>
          <w:szCs w:val="26"/>
        </w:rPr>
        <w:t>:</w:t>
      </w:r>
      <w:r w:rsidRPr="00095510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095510">
        <w:rPr>
          <w:rFonts w:ascii="Times New Roman" w:hAnsi="Times New Roman" w:cs="Times New Roman"/>
          <w:sz w:val="26"/>
          <w:szCs w:val="26"/>
        </w:rPr>
        <w:t xml:space="preserve">секции  </w:t>
      </w:r>
      <w:r w:rsidRPr="00095510">
        <w:rPr>
          <w:rFonts w:ascii="Times New Roman" w:hAnsi="Times New Roman" w:cs="Times New Roman"/>
          <w:bCs/>
          <w:sz w:val="26"/>
          <w:szCs w:val="26"/>
        </w:rPr>
        <w:t>«</w:t>
      </w:r>
      <w:proofErr w:type="gramEnd"/>
      <w:r w:rsidRPr="00095510">
        <w:rPr>
          <w:rFonts w:ascii="Times New Roman" w:hAnsi="Times New Roman" w:cs="Times New Roman"/>
          <w:bCs/>
          <w:sz w:val="26"/>
          <w:szCs w:val="26"/>
        </w:rPr>
        <w:t>Инклюзивное образование: проблемы, инновации, эффективность»</w:t>
      </w:r>
      <w:r w:rsidRPr="00095510">
        <w:rPr>
          <w:rFonts w:ascii="Times New Roman" w:hAnsi="Times New Roman" w:cs="Times New Roman"/>
          <w:sz w:val="26"/>
          <w:szCs w:val="26"/>
        </w:rPr>
        <w:t xml:space="preserve"> педагогические работники и специалисты сопровождения  представляют свои результаты работы по организации работы с детьми с ОВЗ. В 2021 году в секции были представлены 12 работ. В рамках городских мастер-классах поднимались актуальные вопросы создани</w:t>
      </w:r>
      <w:r w:rsidR="00EA7604">
        <w:rPr>
          <w:rFonts w:ascii="Times New Roman" w:hAnsi="Times New Roman" w:cs="Times New Roman"/>
          <w:sz w:val="26"/>
          <w:szCs w:val="26"/>
        </w:rPr>
        <w:t>я</w:t>
      </w:r>
      <w:r w:rsidRPr="00095510">
        <w:rPr>
          <w:rFonts w:ascii="Times New Roman" w:hAnsi="Times New Roman" w:cs="Times New Roman"/>
          <w:sz w:val="26"/>
          <w:szCs w:val="26"/>
        </w:rPr>
        <w:t xml:space="preserve"> условий для обучения детей с ОВЗ.</w:t>
      </w:r>
    </w:p>
    <w:p w:rsidR="005D389E" w:rsidRPr="00095510" w:rsidRDefault="005D389E" w:rsidP="00B5557E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Территориальная психолого-медико-педагогическая комиссия оказывает консультативную поддержку по вопросам организации специальных образовательных условий, </w:t>
      </w:r>
      <w:proofErr w:type="gramStart"/>
      <w:r w:rsidRPr="00095510">
        <w:rPr>
          <w:rFonts w:ascii="Times New Roman" w:hAnsi="Times New Roman" w:cs="Times New Roman"/>
          <w:sz w:val="26"/>
          <w:szCs w:val="26"/>
        </w:rPr>
        <w:t>сопровождения</w:t>
      </w:r>
      <w:proofErr w:type="gramEnd"/>
      <w:r w:rsidRPr="00095510">
        <w:rPr>
          <w:rFonts w:ascii="Times New Roman" w:hAnsi="Times New Roman" w:cs="Times New Roman"/>
          <w:sz w:val="26"/>
          <w:szCs w:val="26"/>
        </w:rPr>
        <w:t xml:space="preserve"> обучающихся с ОВЗ разной нозологии.</w:t>
      </w:r>
    </w:p>
    <w:p w:rsidR="00B5557E" w:rsidRPr="00095510" w:rsidRDefault="005D389E" w:rsidP="00B5557E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>Муниципальный ресурсный центр дистанционного образования детей с ограниченными возможностями здоровья, детей, находящихся на длительном лечении в медицинских учреждениях (далее – МРЦДО), действующий на базе муниципального бюджетного общеобразовательного учреждения «Средняя школа №13» оказывает консультативную помощь и методическую поддержку в</w:t>
      </w:r>
      <w:r w:rsidR="00B5557E" w:rsidRPr="00095510">
        <w:rPr>
          <w:rFonts w:ascii="Times New Roman" w:hAnsi="Times New Roman" w:cs="Times New Roman"/>
          <w:sz w:val="26"/>
          <w:szCs w:val="26"/>
        </w:rPr>
        <w:t xml:space="preserve"> организации д</w:t>
      </w:r>
      <w:r w:rsidRPr="00095510">
        <w:rPr>
          <w:rFonts w:ascii="Times New Roman" w:hAnsi="Times New Roman" w:cs="Times New Roman"/>
          <w:sz w:val="26"/>
          <w:szCs w:val="26"/>
        </w:rPr>
        <w:t>истанционно</w:t>
      </w:r>
      <w:r w:rsidR="00B5557E" w:rsidRPr="00095510">
        <w:rPr>
          <w:rFonts w:ascii="Times New Roman" w:hAnsi="Times New Roman" w:cs="Times New Roman"/>
          <w:sz w:val="26"/>
          <w:szCs w:val="26"/>
        </w:rPr>
        <w:t>го</w:t>
      </w:r>
      <w:r w:rsidRPr="00095510">
        <w:rPr>
          <w:rFonts w:ascii="Times New Roman" w:hAnsi="Times New Roman" w:cs="Times New Roman"/>
          <w:sz w:val="26"/>
          <w:szCs w:val="26"/>
        </w:rPr>
        <w:t xml:space="preserve"> обучени</w:t>
      </w:r>
      <w:r w:rsidR="00B5557E" w:rsidRPr="00095510">
        <w:rPr>
          <w:rFonts w:ascii="Times New Roman" w:hAnsi="Times New Roman" w:cs="Times New Roman"/>
          <w:sz w:val="26"/>
          <w:szCs w:val="26"/>
        </w:rPr>
        <w:t>я</w:t>
      </w:r>
      <w:r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="00B5557E" w:rsidRPr="00095510">
        <w:rPr>
          <w:rFonts w:ascii="Times New Roman" w:hAnsi="Times New Roman" w:cs="Times New Roman"/>
          <w:sz w:val="26"/>
          <w:szCs w:val="26"/>
        </w:rPr>
        <w:t>детей</w:t>
      </w:r>
      <w:r w:rsidRPr="00095510">
        <w:rPr>
          <w:rFonts w:ascii="Times New Roman" w:hAnsi="Times New Roman" w:cs="Times New Roman"/>
          <w:sz w:val="26"/>
          <w:szCs w:val="26"/>
        </w:rPr>
        <w:t>, находящихся на длительном лечении в медицинских организациях</w:t>
      </w:r>
      <w:r w:rsidR="00B5557E" w:rsidRPr="00095510">
        <w:rPr>
          <w:rFonts w:ascii="Times New Roman" w:hAnsi="Times New Roman" w:cs="Times New Roman"/>
          <w:sz w:val="26"/>
          <w:szCs w:val="26"/>
        </w:rPr>
        <w:t>.</w:t>
      </w:r>
    </w:p>
    <w:p w:rsidR="00186BCB" w:rsidRDefault="00B5557E" w:rsidP="000F0667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="00442325" w:rsidRPr="00095510">
        <w:rPr>
          <w:rFonts w:ascii="Times New Roman" w:hAnsi="Times New Roman" w:cs="Times New Roman"/>
          <w:sz w:val="26"/>
          <w:szCs w:val="26"/>
        </w:rPr>
        <w:t xml:space="preserve">Обучение на курсах повышения квалификации инклюзивной направленности в </w:t>
      </w:r>
      <w:r w:rsidR="00EA7604">
        <w:rPr>
          <w:rFonts w:ascii="Times New Roman" w:hAnsi="Times New Roman" w:cs="Times New Roman"/>
          <w:sz w:val="26"/>
          <w:szCs w:val="26"/>
        </w:rPr>
        <w:t xml:space="preserve">Красноярском институте повышения квалификации </w:t>
      </w:r>
      <w:r w:rsidR="00442325" w:rsidRPr="00095510">
        <w:rPr>
          <w:rFonts w:ascii="Times New Roman" w:hAnsi="Times New Roman" w:cs="Times New Roman"/>
          <w:sz w:val="26"/>
          <w:szCs w:val="26"/>
        </w:rPr>
        <w:t>в период с января по декабрь 2021 года прошли 1304 педагога</w:t>
      </w:r>
      <w:r w:rsidR="005D389E" w:rsidRPr="00095510">
        <w:rPr>
          <w:rFonts w:ascii="Times New Roman" w:hAnsi="Times New Roman" w:cs="Times New Roman"/>
          <w:sz w:val="26"/>
          <w:szCs w:val="26"/>
        </w:rPr>
        <w:t xml:space="preserve">, </w:t>
      </w:r>
      <w:r w:rsidR="00442325" w:rsidRPr="00095510">
        <w:rPr>
          <w:rFonts w:ascii="Times New Roman" w:hAnsi="Times New Roman" w:cs="Times New Roman"/>
          <w:sz w:val="26"/>
          <w:szCs w:val="26"/>
        </w:rPr>
        <w:t xml:space="preserve">из </w:t>
      </w:r>
      <w:r w:rsidR="00EA7604">
        <w:rPr>
          <w:rFonts w:ascii="Times New Roman" w:hAnsi="Times New Roman" w:cs="Times New Roman"/>
          <w:sz w:val="26"/>
          <w:szCs w:val="26"/>
        </w:rPr>
        <w:t>них</w:t>
      </w:r>
      <w:r w:rsidR="00442325" w:rsidRPr="00095510">
        <w:rPr>
          <w:rFonts w:ascii="Times New Roman" w:hAnsi="Times New Roman" w:cs="Times New Roman"/>
          <w:sz w:val="26"/>
          <w:szCs w:val="26"/>
        </w:rPr>
        <w:t xml:space="preserve"> 5 руководителей.</w:t>
      </w:r>
      <w:r w:rsidR="000F0667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="00442325" w:rsidRPr="00095510">
        <w:rPr>
          <w:rFonts w:ascii="Times New Roman" w:hAnsi="Times New Roman" w:cs="Times New Roman"/>
          <w:sz w:val="26"/>
          <w:szCs w:val="26"/>
        </w:rPr>
        <w:t xml:space="preserve">В течение 2021 года педагогические работники города приняли активное участие в </w:t>
      </w:r>
      <w:r w:rsidR="00186BCB">
        <w:rPr>
          <w:rFonts w:ascii="Times New Roman" w:hAnsi="Times New Roman" w:cs="Times New Roman"/>
          <w:sz w:val="26"/>
          <w:szCs w:val="26"/>
        </w:rPr>
        <w:lastRenderedPageBreak/>
        <w:t>работе городских мастер-классов</w:t>
      </w:r>
      <w:r w:rsidR="00442325" w:rsidRPr="00095510">
        <w:rPr>
          <w:rFonts w:ascii="Times New Roman" w:hAnsi="Times New Roman" w:cs="Times New Roman"/>
          <w:sz w:val="26"/>
          <w:szCs w:val="26"/>
        </w:rPr>
        <w:t>, полученные практические умения</w:t>
      </w:r>
      <w:r w:rsidR="00186BCB">
        <w:rPr>
          <w:rFonts w:ascii="Times New Roman" w:hAnsi="Times New Roman" w:cs="Times New Roman"/>
          <w:sz w:val="26"/>
          <w:szCs w:val="26"/>
        </w:rPr>
        <w:t xml:space="preserve"> и навыки по работе с обучающимися с ОВЗ</w:t>
      </w:r>
      <w:r w:rsidR="00442325" w:rsidRPr="00095510">
        <w:rPr>
          <w:rFonts w:ascii="Times New Roman" w:hAnsi="Times New Roman" w:cs="Times New Roman"/>
          <w:sz w:val="26"/>
          <w:szCs w:val="26"/>
        </w:rPr>
        <w:t xml:space="preserve"> способствовали повышению эффективности реализации коррекционно-развивающих за</w:t>
      </w:r>
      <w:r w:rsidR="00186BCB">
        <w:rPr>
          <w:rFonts w:ascii="Times New Roman" w:hAnsi="Times New Roman" w:cs="Times New Roman"/>
          <w:sz w:val="26"/>
          <w:szCs w:val="26"/>
        </w:rPr>
        <w:t>нятий.</w:t>
      </w:r>
    </w:p>
    <w:p w:rsidR="000F0667" w:rsidRPr="00095510" w:rsidRDefault="00186BCB" w:rsidP="00186B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F0667" w:rsidRPr="00095510">
        <w:rPr>
          <w:rFonts w:ascii="Times New Roman" w:hAnsi="Times New Roman" w:cs="Times New Roman"/>
          <w:sz w:val="26"/>
          <w:szCs w:val="26"/>
        </w:rPr>
        <w:t>МРЦДО получ</w:t>
      </w:r>
      <w:r>
        <w:rPr>
          <w:rFonts w:ascii="Times New Roman" w:hAnsi="Times New Roman" w:cs="Times New Roman"/>
          <w:sz w:val="26"/>
          <w:szCs w:val="26"/>
        </w:rPr>
        <w:t xml:space="preserve">ен </w:t>
      </w:r>
      <w:r w:rsidR="000F0667" w:rsidRPr="00095510">
        <w:rPr>
          <w:rFonts w:ascii="Times New Roman" w:hAnsi="Times New Roman" w:cs="Times New Roman"/>
          <w:sz w:val="26"/>
          <w:szCs w:val="26"/>
        </w:rPr>
        <w:t>грант в конкурсе социальных проектов благотворительной программы «Мир новых возможностей» для реализации социального проекта «</w:t>
      </w:r>
      <w:proofErr w:type="spellStart"/>
      <w:r w:rsidR="000F0667" w:rsidRPr="00095510">
        <w:rPr>
          <w:rFonts w:ascii="Times New Roman" w:hAnsi="Times New Roman" w:cs="Times New Roman"/>
          <w:sz w:val="26"/>
          <w:szCs w:val="26"/>
        </w:rPr>
        <w:t>NorMobiSchool</w:t>
      </w:r>
      <w:proofErr w:type="spellEnd"/>
      <w:r w:rsidR="000F0667" w:rsidRPr="00095510">
        <w:rPr>
          <w:rFonts w:ascii="Times New Roman" w:hAnsi="Times New Roman" w:cs="Times New Roman"/>
          <w:sz w:val="26"/>
          <w:szCs w:val="26"/>
        </w:rPr>
        <w:t>». Данный проект направлен на внедрение элементов технологии госпитальной педагогики через создание мобильного класса для детей, находящихся на длительном лечении в медицинских организациях, и в силу этого изолированных от обучения в общеобразовательных учреждениях.</w:t>
      </w:r>
    </w:p>
    <w:p w:rsidR="00C00E70" w:rsidRPr="00095510" w:rsidRDefault="00C00E70" w:rsidP="00186B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ab/>
        <w:t>МБОУ «Средняя школа № 37» также получ</w:t>
      </w:r>
      <w:r w:rsidR="00186BCB">
        <w:rPr>
          <w:rFonts w:ascii="Times New Roman" w:hAnsi="Times New Roman" w:cs="Times New Roman"/>
          <w:sz w:val="26"/>
          <w:szCs w:val="26"/>
        </w:rPr>
        <w:t>ен</w:t>
      </w:r>
      <w:r w:rsidRPr="00095510">
        <w:rPr>
          <w:rFonts w:ascii="Times New Roman" w:hAnsi="Times New Roman" w:cs="Times New Roman"/>
          <w:sz w:val="26"/>
          <w:szCs w:val="26"/>
        </w:rPr>
        <w:t xml:space="preserve"> грант в конкурсе социальных проектов благотворительной программы «Мир новых возможностей» для реализации социального проекта «Семейная гостиная. Дорогой добра. Учимся жить вместе». Данный проект направлен на создание условий для обучения группы социально-педагогического класса методам работы и общения с детьми с особыми образовательными потребностями.</w:t>
      </w:r>
    </w:p>
    <w:p w:rsidR="008F0FB1" w:rsidRPr="00095510" w:rsidRDefault="00C00E70" w:rsidP="00F62809">
      <w:pPr>
        <w:pStyle w:val="a3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5510">
        <w:rPr>
          <w:rFonts w:ascii="Times New Roman" w:hAnsi="Times New Roman" w:cs="Times New Roman"/>
          <w:sz w:val="26"/>
          <w:szCs w:val="26"/>
        </w:rPr>
        <w:t xml:space="preserve">Выводы: </w:t>
      </w:r>
      <w:r w:rsidR="00D30555" w:rsidRPr="00095510">
        <w:rPr>
          <w:rFonts w:ascii="Times New Roman" w:hAnsi="Times New Roman" w:cs="Times New Roman"/>
          <w:sz w:val="26"/>
          <w:szCs w:val="26"/>
        </w:rPr>
        <w:t>в</w:t>
      </w:r>
      <w:r w:rsidRPr="00095510">
        <w:rPr>
          <w:rFonts w:ascii="Times New Roman" w:hAnsi="Times New Roman"/>
          <w:color w:val="000000"/>
          <w:sz w:val="26"/>
          <w:szCs w:val="26"/>
        </w:rPr>
        <w:t xml:space="preserve">о всех 36 МБ(А)ОУ города Норильска, </w:t>
      </w:r>
      <w:r w:rsidR="00D30555" w:rsidRPr="00095510">
        <w:rPr>
          <w:rFonts w:ascii="Times New Roman" w:hAnsi="Times New Roman"/>
          <w:color w:val="000000"/>
          <w:sz w:val="26"/>
          <w:szCs w:val="26"/>
        </w:rPr>
        <w:t>в</w:t>
      </w:r>
      <w:r w:rsidRPr="00095510">
        <w:rPr>
          <w:rFonts w:ascii="Times New Roman" w:hAnsi="Times New Roman"/>
          <w:color w:val="000000"/>
          <w:sz w:val="26"/>
          <w:szCs w:val="26"/>
        </w:rPr>
        <w:t xml:space="preserve"> соответствии с требованиями ФГОС для каждой из категории детей с ОВЗ осуществляется комплексное психолого-педагогическое сопровождение в условиях образовательно</w:t>
      </w:r>
      <w:r w:rsidR="00D30555" w:rsidRPr="00095510">
        <w:rPr>
          <w:rFonts w:ascii="Times New Roman" w:hAnsi="Times New Roman"/>
          <w:color w:val="000000"/>
          <w:sz w:val="26"/>
          <w:szCs w:val="26"/>
        </w:rPr>
        <w:t>й</w:t>
      </w:r>
      <w:r w:rsidRPr="000955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30555" w:rsidRPr="00095510">
        <w:rPr>
          <w:rFonts w:ascii="Times New Roman" w:hAnsi="Times New Roman"/>
          <w:color w:val="000000"/>
          <w:sz w:val="26"/>
          <w:szCs w:val="26"/>
        </w:rPr>
        <w:t>деятельности</w:t>
      </w:r>
      <w:r w:rsidRPr="00095510">
        <w:rPr>
          <w:rFonts w:ascii="Times New Roman" w:hAnsi="Times New Roman"/>
          <w:color w:val="000000"/>
          <w:sz w:val="26"/>
          <w:szCs w:val="26"/>
        </w:rPr>
        <w:t>, с учетом состояния здоровья и особенностей психофизического развития.</w:t>
      </w:r>
      <w:r w:rsidR="00D30555" w:rsidRPr="00095510">
        <w:rPr>
          <w:rFonts w:ascii="Times New Roman" w:hAnsi="Times New Roman"/>
          <w:color w:val="000000"/>
          <w:sz w:val="26"/>
          <w:szCs w:val="26"/>
        </w:rPr>
        <w:t xml:space="preserve"> В 37 МБ(А)</w:t>
      </w:r>
      <w:r w:rsidRPr="00095510">
        <w:rPr>
          <w:rFonts w:ascii="Times New Roman" w:hAnsi="Times New Roman" w:cs="Times New Roman"/>
          <w:sz w:val="26"/>
          <w:szCs w:val="26"/>
        </w:rPr>
        <w:t>ДОУ</w:t>
      </w:r>
      <w:r w:rsidRPr="000955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 xml:space="preserve">организована система комплексного психолого-педагогического сопровождения детей с </w:t>
      </w:r>
      <w:r w:rsidR="00D30555" w:rsidRPr="00095510">
        <w:rPr>
          <w:rFonts w:ascii="Times New Roman" w:hAnsi="Times New Roman" w:cs="Times New Roman"/>
          <w:sz w:val="26"/>
          <w:szCs w:val="26"/>
        </w:rPr>
        <w:t>ОВЗ</w:t>
      </w:r>
      <w:r w:rsidRPr="00095510">
        <w:rPr>
          <w:rFonts w:ascii="Times New Roman" w:hAnsi="Times New Roman" w:cs="Times New Roman"/>
          <w:sz w:val="26"/>
          <w:szCs w:val="26"/>
        </w:rPr>
        <w:t>, которая обеспечивает: своевременное выявление особых образовательных потребностей воспитанников;</w:t>
      </w:r>
      <w:r w:rsidR="00D30555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>коррекцию нарушений;</w:t>
      </w:r>
      <w:r w:rsidR="00D30555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>индивиду</w:t>
      </w:r>
      <w:r w:rsidR="00D30555" w:rsidRPr="00095510">
        <w:rPr>
          <w:rFonts w:ascii="Times New Roman" w:hAnsi="Times New Roman" w:cs="Times New Roman"/>
          <w:sz w:val="26"/>
          <w:szCs w:val="26"/>
        </w:rPr>
        <w:t>ально-ориентированную психолого-</w:t>
      </w:r>
      <w:r w:rsidRPr="00095510">
        <w:rPr>
          <w:rFonts w:ascii="Times New Roman" w:hAnsi="Times New Roman" w:cs="Times New Roman"/>
          <w:sz w:val="26"/>
          <w:szCs w:val="26"/>
        </w:rPr>
        <w:t>педагогическую помощь воспитанникам с ОВЗ с учетом особенностей их психофизического развития и индивидуальных возможностей;</w:t>
      </w:r>
      <w:r w:rsidR="00D30555" w:rsidRPr="00095510">
        <w:rPr>
          <w:rFonts w:ascii="Times New Roman" w:hAnsi="Times New Roman" w:cs="Times New Roman"/>
          <w:sz w:val="26"/>
          <w:szCs w:val="26"/>
        </w:rPr>
        <w:t xml:space="preserve"> </w:t>
      </w:r>
      <w:r w:rsidRPr="00095510">
        <w:rPr>
          <w:rFonts w:ascii="Times New Roman" w:hAnsi="Times New Roman" w:cs="Times New Roman"/>
          <w:sz w:val="26"/>
          <w:szCs w:val="26"/>
        </w:rPr>
        <w:t>возможность преодоления трудностей в освоении воспитанниками с ОВЗ основной общеобразовательной программы дошкольного образования.</w:t>
      </w:r>
    </w:p>
    <w:p w:rsidR="00710898" w:rsidRPr="00095510" w:rsidRDefault="00C00E70" w:rsidP="00D305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5510">
        <w:rPr>
          <w:rFonts w:ascii="Times New Roman" w:eastAsia="Calibri" w:hAnsi="Times New Roman" w:cs="Times New Roman"/>
          <w:sz w:val="26"/>
          <w:szCs w:val="26"/>
        </w:rPr>
        <w:t>С целью обеспечения качества образования обучающихся с ОВЗ с учетом разных нозологий и обучающихся с инвалидностью, их психолого-педагогического сопровождения</w:t>
      </w:r>
      <w:r w:rsidR="00D30555" w:rsidRPr="00095510">
        <w:rPr>
          <w:rFonts w:ascii="Times New Roman" w:eastAsia="Calibri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  <w:r w:rsidRPr="00095510">
        <w:rPr>
          <w:rFonts w:ascii="Times New Roman" w:eastAsia="Calibri" w:hAnsi="Times New Roman" w:cs="Times New Roman"/>
          <w:sz w:val="26"/>
          <w:szCs w:val="26"/>
        </w:rPr>
        <w:t xml:space="preserve"> организована работа по повышению квалификации, специальной подготовк</w:t>
      </w:r>
      <w:r w:rsidR="00186BCB">
        <w:rPr>
          <w:rFonts w:ascii="Times New Roman" w:eastAsia="Calibri" w:hAnsi="Times New Roman" w:cs="Times New Roman"/>
          <w:sz w:val="26"/>
          <w:szCs w:val="26"/>
        </w:rPr>
        <w:t>е</w:t>
      </w:r>
      <w:r w:rsidRPr="00095510">
        <w:rPr>
          <w:rFonts w:ascii="Times New Roman" w:eastAsia="Calibri" w:hAnsi="Times New Roman" w:cs="Times New Roman"/>
          <w:sz w:val="26"/>
          <w:szCs w:val="26"/>
        </w:rPr>
        <w:t xml:space="preserve"> всех категорий работников в области коррекционной педагогики</w:t>
      </w:r>
      <w:r w:rsidR="00D30555" w:rsidRPr="00095510">
        <w:rPr>
          <w:rFonts w:ascii="Times New Roman" w:eastAsia="Calibri" w:hAnsi="Times New Roman" w:cs="Times New Roman"/>
          <w:sz w:val="26"/>
          <w:szCs w:val="26"/>
        </w:rPr>
        <w:t>; оказывается консультативная помощь и методическая поддержка всем участникам образовательной деятельности;</w:t>
      </w:r>
      <w:r w:rsidR="00710898" w:rsidRPr="000955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0555" w:rsidRPr="000955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10898" w:rsidRPr="00095510">
        <w:rPr>
          <w:rFonts w:ascii="Times New Roman" w:eastAsia="Calibri" w:hAnsi="Times New Roman" w:cs="Times New Roman"/>
          <w:sz w:val="26"/>
          <w:szCs w:val="26"/>
        </w:rPr>
        <w:t xml:space="preserve">педагоги необходимо постоянно повышать уровень своих профессиональных компетентностей: предметной, методической, коммуникативной, информационной, общекультурной,  правовой. </w:t>
      </w:r>
    </w:p>
    <w:p w:rsidR="00C00E70" w:rsidRPr="00095510" w:rsidRDefault="00710898" w:rsidP="00D305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5510">
        <w:rPr>
          <w:rFonts w:ascii="Times New Roman" w:eastAsia="Calibri" w:hAnsi="Times New Roman" w:cs="Times New Roman"/>
          <w:sz w:val="26"/>
          <w:szCs w:val="26"/>
        </w:rPr>
        <w:t>В рамках эффективного развития системы инклюзивного образования, внедрения в практику новых методик и подходов к преподаванию и сопровождению детей с особыми образовательными потребностями</w:t>
      </w:r>
      <w:r w:rsidR="007006F4" w:rsidRPr="00095510">
        <w:rPr>
          <w:rFonts w:ascii="Times New Roman" w:eastAsia="Calibri" w:hAnsi="Times New Roman" w:cs="Times New Roman"/>
          <w:sz w:val="26"/>
          <w:szCs w:val="26"/>
        </w:rPr>
        <w:t xml:space="preserve"> педагоги и специалисты психолого-педагогического сопровождения активно участвуют в конкурсах профессионального мастерства, выступают на заседаниях городских методич</w:t>
      </w:r>
      <w:r w:rsidR="00186BCB">
        <w:rPr>
          <w:rFonts w:ascii="Times New Roman" w:eastAsia="Calibri" w:hAnsi="Times New Roman" w:cs="Times New Roman"/>
          <w:sz w:val="26"/>
          <w:szCs w:val="26"/>
        </w:rPr>
        <w:t>еских объединений</w:t>
      </w:r>
      <w:r w:rsidR="007006F4" w:rsidRPr="0009551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00E70" w:rsidRPr="00095510" w:rsidRDefault="00C00E70" w:rsidP="00C00E70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6BCB" w:rsidRPr="008F496C" w:rsidRDefault="00186BCB" w:rsidP="00186BCB">
      <w:pPr>
        <w:spacing w:after="0" w:line="240" w:lineRule="auto"/>
        <w:contextualSpacing/>
      </w:pPr>
      <w:r w:rsidRPr="008F496C">
        <w:rPr>
          <w:rFonts w:ascii="Times New Roman" w:hAnsi="Times New Roman" w:cs="Times New Roman"/>
          <w:sz w:val="26"/>
          <w:szCs w:val="26"/>
        </w:rPr>
        <w:t>______</w:t>
      </w:r>
      <w:bookmarkStart w:id="0" w:name="_GoBack"/>
      <w:bookmarkEnd w:id="0"/>
      <w:r w:rsidRPr="008F496C">
        <w:rPr>
          <w:rFonts w:ascii="Times New Roman" w:hAnsi="Times New Roman" w:cs="Times New Roman"/>
          <w:sz w:val="26"/>
          <w:szCs w:val="26"/>
        </w:rPr>
        <w:t>______                                  ______</w:t>
      </w:r>
      <w:r w:rsidR="00BE3988" w:rsidRPr="008F496C">
        <w:rPr>
          <w:rFonts w:ascii="Times New Roman" w:hAnsi="Times New Roman" w:cs="Times New Roman"/>
          <w:sz w:val="26"/>
          <w:szCs w:val="26"/>
          <w:u w:val="single"/>
        </w:rPr>
        <w:t>Колин Андрей Геннадьевич</w:t>
      </w:r>
      <w:r w:rsidRPr="008F496C">
        <w:rPr>
          <w:rFonts w:ascii="Times New Roman" w:hAnsi="Times New Roman" w:cs="Times New Roman"/>
          <w:sz w:val="26"/>
          <w:szCs w:val="26"/>
        </w:rPr>
        <w:t>_____</w:t>
      </w:r>
    </w:p>
    <w:p w:rsidR="00186BCB" w:rsidRPr="008F496C" w:rsidRDefault="00186BCB" w:rsidP="00186BC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496C">
        <w:rPr>
          <w:rFonts w:ascii="Times New Roman" w:hAnsi="Times New Roman" w:cs="Times New Roman"/>
        </w:rPr>
        <w:t>(подпись)</w:t>
      </w:r>
    </w:p>
    <w:p w:rsidR="00BE3988" w:rsidRDefault="00BE3988" w:rsidP="00186BC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E3988" w:rsidRDefault="00BE3988" w:rsidP="00186BC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 2022 г.</w:t>
      </w:r>
    </w:p>
    <w:p w:rsidR="00BE3988" w:rsidRDefault="00BE3988" w:rsidP="00186BC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E3988" w:rsidRPr="00186BCB" w:rsidRDefault="00BE3988" w:rsidP="00186BC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_____</w:t>
      </w:r>
      <w:r w:rsidRPr="00BE3988">
        <w:rPr>
          <w:rFonts w:ascii="Times New Roman" w:hAnsi="Times New Roman" w:cs="Times New Roman"/>
          <w:u w:val="single"/>
        </w:rPr>
        <w:t>Михеева Любовь Андреевна, 8(3919)437200*3216</w:t>
      </w:r>
      <w:r>
        <w:rPr>
          <w:rFonts w:ascii="Times New Roman" w:hAnsi="Times New Roman" w:cs="Times New Roman"/>
        </w:rPr>
        <w:t>____</w:t>
      </w:r>
    </w:p>
    <w:sectPr w:rsidR="00BE3988" w:rsidRPr="00186BCB" w:rsidSect="005E0D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1E3"/>
    <w:multiLevelType w:val="hybridMultilevel"/>
    <w:tmpl w:val="B4AEF4F0"/>
    <w:lvl w:ilvl="0" w:tplc="277ACE7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7C105E"/>
    <w:multiLevelType w:val="hybridMultilevel"/>
    <w:tmpl w:val="1F08B6F2"/>
    <w:lvl w:ilvl="0" w:tplc="277ACE7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86ACE"/>
    <w:multiLevelType w:val="hybridMultilevel"/>
    <w:tmpl w:val="70F4C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037354"/>
    <w:multiLevelType w:val="hybridMultilevel"/>
    <w:tmpl w:val="59686B04"/>
    <w:lvl w:ilvl="0" w:tplc="14401E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347BC"/>
    <w:multiLevelType w:val="hybridMultilevel"/>
    <w:tmpl w:val="9612AD10"/>
    <w:lvl w:ilvl="0" w:tplc="277ACE7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C73F1"/>
    <w:multiLevelType w:val="hybridMultilevel"/>
    <w:tmpl w:val="79EA9E6A"/>
    <w:lvl w:ilvl="0" w:tplc="2416D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103CE0"/>
    <w:multiLevelType w:val="hybridMultilevel"/>
    <w:tmpl w:val="53E4DFF4"/>
    <w:lvl w:ilvl="0" w:tplc="277ACE74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37C10DB"/>
    <w:multiLevelType w:val="hybridMultilevel"/>
    <w:tmpl w:val="5C92A410"/>
    <w:lvl w:ilvl="0" w:tplc="D36455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433880"/>
    <w:multiLevelType w:val="hybridMultilevel"/>
    <w:tmpl w:val="77D0CF5E"/>
    <w:lvl w:ilvl="0" w:tplc="277ACE74">
      <w:start w:val="1"/>
      <w:numFmt w:val="bullet"/>
      <w:lvlText w:val="­"/>
      <w:lvlJc w:val="left"/>
      <w:pPr>
        <w:ind w:left="602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9">
    <w:nsid w:val="3076557D"/>
    <w:multiLevelType w:val="hybridMultilevel"/>
    <w:tmpl w:val="16D65EB6"/>
    <w:lvl w:ilvl="0" w:tplc="F7FC4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C1599"/>
    <w:multiLevelType w:val="hybridMultilevel"/>
    <w:tmpl w:val="89422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E6BAC"/>
    <w:multiLevelType w:val="hybridMultilevel"/>
    <w:tmpl w:val="FB5811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2E185D"/>
    <w:multiLevelType w:val="hybridMultilevel"/>
    <w:tmpl w:val="AF5AB6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70F059F"/>
    <w:multiLevelType w:val="hybridMultilevel"/>
    <w:tmpl w:val="CCEAA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B8445A"/>
    <w:multiLevelType w:val="hybridMultilevel"/>
    <w:tmpl w:val="852C7360"/>
    <w:lvl w:ilvl="0" w:tplc="914A5184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49D5539"/>
    <w:multiLevelType w:val="hybridMultilevel"/>
    <w:tmpl w:val="3A5649C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E58F3"/>
    <w:multiLevelType w:val="hybridMultilevel"/>
    <w:tmpl w:val="29248E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D24B4C"/>
    <w:multiLevelType w:val="hybridMultilevel"/>
    <w:tmpl w:val="E766B6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106FB4"/>
    <w:multiLevelType w:val="hybridMultilevel"/>
    <w:tmpl w:val="ADB4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A08B6"/>
    <w:multiLevelType w:val="hybridMultilevel"/>
    <w:tmpl w:val="9F34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65E07"/>
    <w:multiLevelType w:val="hybridMultilevel"/>
    <w:tmpl w:val="3D66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275C4"/>
    <w:multiLevelType w:val="hybridMultilevel"/>
    <w:tmpl w:val="3E6AF54E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2">
    <w:nsid w:val="6BD50B9D"/>
    <w:multiLevelType w:val="hybridMultilevel"/>
    <w:tmpl w:val="60C2678C"/>
    <w:lvl w:ilvl="0" w:tplc="10946B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BE70F2"/>
    <w:multiLevelType w:val="hybridMultilevel"/>
    <w:tmpl w:val="AC4EB026"/>
    <w:lvl w:ilvl="0" w:tplc="EAFAF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77374B"/>
    <w:multiLevelType w:val="hybridMultilevel"/>
    <w:tmpl w:val="3D66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F515C"/>
    <w:multiLevelType w:val="hybridMultilevel"/>
    <w:tmpl w:val="11A07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0C7481"/>
    <w:multiLevelType w:val="hybridMultilevel"/>
    <w:tmpl w:val="4516AF84"/>
    <w:lvl w:ilvl="0" w:tplc="E962DD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6903A7"/>
    <w:multiLevelType w:val="hybridMultilevel"/>
    <w:tmpl w:val="CD7A4380"/>
    <w:lvl w:ilvl="0" w:tplc="E9A4C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77286"/>
    <w:multiLevelType w:val="hybridMultilevel"/>
    <w:tmpl w:val="ABB4CE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D02086B"/>
    <w:multiLevelType w:val="hybridMultilevel"/>
    <w:tmpl w:val="37F053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6"/>
  </w:num>
  <w:num w:numId="4">
    <w:abstractNumId w:val="18"/>
  </w:num>
  <w:num w:numId="5">
    <w:abstractNumId w:val="27"/>
  </w:num>
  <w:num w:numId="6">
    <w:abstractNumId w:val="22"/>
  </w:num>
  <w:num w:numId="7">
    <w:abstractNumId w:val="13"/>
  </w:num>
  <w:num w:numId="8">
    <w:abstractNumId w:val="14"/>
  </w:num>
  <w:num w:numId="9">
    <w:abstractNumId w:val="25"/>
  </w:num>
  <w:num w:numId="10">
    <w:abstractNumId w:val="2"/>
  </w:num>
  <w:num w:numId="11">
    <w:abstractNumId w:val="23"/>
  </w:num>
  <w:num w:numId="12">
    <w:abstractNumId w:val="29"/>
  </w:num>
  <w:num w:numId="13">
    <w:abstractNumId w:val="10"/>
  </w:num>
  <w:num w:numId="14">
    <w:abstractNumId w:val="21"/>
  </w:num>
  <w:num w:numId="15">
    <w:abstractNumId w:val="24"/>
  </w:num>
  <w:num w:numId="16">
    <w:abstractNumId w:val="9"/>
  </w:num>
  <w:num w:numId="17">
    <w:abstractNumId w:val="28"/>
  </w:num>
  <w:num w:numId="18">
    <w:abstractNumId w:val="20"/>
  </w:num>
  <w:num w:numId="19">
    <w:abstractNumId w:val="16"/>
  </w:num>
  <w:num w:numId="20">
    <w:abstractNumId w:val="17"/>
  </w:num>
  <w:num w:numId="21">
    <w:abstractNumId w:val="7"/>
  </w:num>
  <w:num w:numId="22">
    <w:abstractNumId w:val="19"/>
  </w:num>
  <w:num w:numId="23">
    <w:abstractNumId w:val="0"/>
  </w:num>
  <w:num w:numId="24">
    <w:abstractNumId w:val="6"/>
  </w:num>
  <w:num w:numId="25">
    <w:abstractNumId w:val="0"/>
  </w:num>
  <w:num w:numId="26">
    <w:abstractNumId w:val="11"/>
  </w:num>
  <w:num w:numId="27">
    <w:abstractNumId w:val="12"/>
  </w:num>
  <w:num w:numId="28">
    <w:abstractNumId w:val="3"/>
  </w:num>
  <w:num w:numId="29">
    <w:abstractNumId w:val="1"/>
  </w:num>
  <w:num w:numId="30">
    <w:abstractNumId w:val="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8A8"/>
    <w:rsid w:val="00006092"/>
    <w:rsid w:val="00020098"/>
    <w:rsid w:val="0003522F"/>
    <w:rsid w:val="00042219"/>
    <w:rsid w:val="00043D53"/>
    <w:rsid w:val="00095510"/>
    <w:rsid w:val="000B12E3"/>
    <w:rsid w:val="000C3052"/>
    <w:rsid w:val="000E0DC9"/>
    <w:rsid w:val="000E5BBB"/>
    <w:rsid w:val="000F0667"/>
    <w:rsid w:val="001731D9"/>
    <w:rsid w:val="00186BCB"/>
    <w:rsid w:val="001E0B2C"/>
    <w:rsid w:val="001E78F1"/>
    <w:rsid w:val="002116C9"/>
    <w:rsid w:val="00232D89"/>
    <w:rsid w:val="00306502"/>
    <w:rsid w:val="00312FD5"/>
    <w:rsid w:val="0032552A"/>
    <w:rsid w:val="00342756"/>
    <w:rsid w:val="00352459"/>
    <w:rsid w:val="003539F1"/>
    <w:rsid w:val="003944A5"/>
    <w:rsid w:val="00396A86"/>
    <w:rsid w:val="003B63AE"/>
    <w:rsid w:val="00430B2A"/>
    <w:rsid w:val="00442325"/>
    <w:rsid w:val="00451CCE"/>
    <w:rsid w:val="00471C15"/>
    <w:rsid w:val="004A5FEC"/>
    <w:rsid w:val="004A7574"/>
    <w:rsid w:val="00513604"/>
    <w:rsid w:val="005607D2"/>
    <w:rsid w:val="00571210"/>
    <w:rsid w:val="00576208"/>
    <w:rsid w:val="005830F9"/>
    <w:rsid w:val="00585A83"/>
    <w:rsid w:val="00595FE2"/>
    <w:rsid w:val="005B394C"/>
    <w:rsid w:val="005D389E"/>
    <w:rsid w:val="005D4C9E"/>
    <w:rsid w:val="005E0DF8"/>
    <w:rsid w:val="005F17D2"/>
    <w:rsid w:val="00627B26"/>
    <w:rsid w:val="00663B10"/>
    <w:rsid w:val="00664F10"/>
    <w:rsid w:val="00675438"/>
    <w:rsid w:val="00676F63"/>
    <w:rsid w:val="0067782C"/>
    <w:rsid w:val="006B66E8"/>
    <w:rsid w:val="006E2AA6"/>
    <w:rsid w:val="007006F4"/>
    <w:rsid w:val="00710898"/>
    <w:rsid w:val="00770E9B"/>
    <w:rsid w:val="007838A8"/>
    <w:rsid w:val="007A0FF5"/>
    <w:rsid w:val="00812C9C"/>
    <w:rsid w:val="00817C41"/>
    <w:rsid w:val="008D432F"/>
    <w:rsid w:val="008E30B9"/>
    <w:rsid w:val="008F0FB1"/>
    <w:rsid w:val="008F496C"/>
    <w:rsid w:val="009477EF"/>
    <w:rsid w:val="009869CF"/>
    <w:rsid w:val="00994E85"/>
    <w:rsid w:val="009A06B2"/>
    <w:rsid w:val="009B675C"/>
    <w:rsid w:val="00A5454D"/>
    <w:rsid w:val="00AB4E50"/>
    <w:rsid w:val="00AE1C60"/>
    <w:rsid w:val="00AE7C4D"/>
    <w:rsid w:val="00B018B9"/>
    <w:rsid w:val="00B45A07"/>
    <w:rsid w:val="00B5557E"/>
    <w:rsid w:val="00BD098A"/>
    <w:rsid w:val="00BE198A"/>
    <w:rsid w:val="00BE3988"/>
    <w:rsid w:val="00C00E70"/>
    <w:rsid w:val="00C17E19"/>
    <w:rsid w:val="00C2307E"/>
    <w:rsid w:val="00C921CA"/>
    <w:rsid w:val="00CA1331"/>
    <w:rsid w:val="00CA2606"/>
    <w:rsid w:val="00CB4A12"/>
    <w:rsid w:val="00CB765E"/>
    <w:rsid w:val="00CC1A72"/>
    <w:rsid w:val="00D27A93"/>
    <w:rsid w:val="00D30555"/>
    <w:rsid w:val="00D47D79"/>
    <w:rsid w:val="00D500DC"/>
    <w:rsid w:val="00D71793"/>
    <w:rsid w:val="00D964B7"/>
    <w:rsid w:val="00D97103"/>
    <w:rsid w:val="00E25163"/>
    <w:rsid w:val="00E330DE"/>
    <w:rsid w:val="00E80A87"/>
    <w:rsid w:val="00EA7604"/>
    <w:rsid w:val="00EC698A"/>
    <w:rsid w:val="00ED46DA"/>
    <w:rsid w:val="00ED4EE5"/>
    <w:rsid w:val="00ED770E"/>
    <w:rsid w:val="00EF44CC"/>
    <w:rsid w:val="00F42BB0"/>
    <w:rsid w:val="00F62809"/>
    <w:rsid w:val="00FC7FF2"/>
    <w:rsid w:val="00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99AC0-03D3-4E82-A84C-FFFF1FD4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10"/>
    <w:pPr>
      <w:ind w:left="720"/>
      <w:contextualSpacing/>
    </w:pPr>
  </w:style>
  <w:style w:type="table" w:styleId="a4">
    <w:name w:val="Table Grid"/>
    <w:basedOn w:val="a1"/>
    <w:uiPriority w:val="39"/>
    <w:rsid w:val="00663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3539F1"/>
  </w:style>
  <w:style w:type="paragraph" w:styleId="a5">
    <w:name w:val="Balloon Text"/>
    <w:basedOn w:val="a"/>
    <w:link w:val="a6"/>
    <w:uiPriority w:val="99"/>
    <w:semiHidden/>
    <w:unhideWhenUsed/>
    <w:rsid w:val="008F0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verok1.ru/wp-content/uploads/docs/2020/10/AOP-ZP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9F706-0D43-4F86-8828-4CFF8FDC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17</Pages>
  <Words>5864</Words>
  <Characters>33429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Сидорчук Юлия Николаевна</dc:creator>
  <cp:keywords/>
  <dc:description/>
  <cp:lastModifiedBy>Сидорчук Юлия Николаевна</cp:lastModifiedBy>
  <cp:revision>25</cp:revision>
  <cp:lastPrinted>2022-04-08T10:10:00Z</cp:lastPrinted>
  <dcterms:created xsi:type="dcterms:W3CDTF">2022-03-24T02:08:00Z</dcterms:created>
  <dcterms:modified xsi:type="dcterms:W3CDTF">2022-04-11T01:58:00Z</dcterms:modified>
</cp:coreProperties>
</file>