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07E" w:rsidRDefault="0081107E">
      <w:pPr>
        <w:pStyle w:val="ConsPlusTitlePage"/>
      </w:pPr>
      <w:r>
        <w:t xml:space="preserve">Документ предоставлен </w:t>
      </w:r>
      <w:hyperlink r:id="rId4">
        <w:r>
          <w:rPr>
            <w:color w:val="0000FF"/>
          </w:rPr>
          <w:t>КонсультантПлюс</w:t>
        </w:r>
      </w:hyperlink>
      <w:r>
        <w:br/>
      </w:r>
    </w:p>
    <w:p w:rsidR="0081107E" w:rsidRDefault="0081107E">
      <w:pPr>
        <w:pStyle w:val="ConsPlusNormal"/>
        <w:jc w:val="both"/>
        <w:outlineLvl w:val="0"/>
      </w:pPr>
    </w:p>
    <w:p w:rsidR="0081107E" w:rsidRDefault="0081107E">
      <w:pPr>
        <w:pStyle w:val="ConsPlusTitle"/>
        <w:jc w:val="center"/>
        <w:outlineLvl w:val="0"/>
      </w:pPr>
      <w:r>
        <w:t>МИНИСТЕРСТВО ПРОСВЕЩЕНИЯ РОССИЙСКОЙ ФЕДЕРАЦИИ</w:t>
      </w:r>
    </w:p>
    <w:p w:rsidR="0081107E" w:rsidRDefault="0081107E">
      <w:pPr>
        <w:pStyle w:val="ConsPlusTitle"/>
        <w:jc w:val="center"/>
      </w:pPr>
    </w:p>
    <w:p w:rsidR="0081107E" w:rsidRDefault="0081107E">
      <w:pPr>
        <w:pStyle w:val="ConsPlusTitle"/>
        <w:jc w:val="center"/>
      </w:pPr>
      <w:r>
        <w:t>ДЕПАРТАМЕНТ ПРОЕКТНОЙ ДЕЯТЕЛЬНОСТИ И РАЗВИТИЯ РЕГИОНАЛЬНЫХ</w:t>
      </w:r>
    </w:p>
    <w:p w:rsidR="0081107E" w:rsidRDefault="0081107E">
      <w:pPr>
        <w:pStyle w:val="ConsPlusTitle"/>
        <w:jc w:val="center"/>
      </w:pPr>
      <w:r>
        <w:t>СИСТЕМ ОБРАЗОВАНИЯ</w:t>
      </w:r>
    </w:p>
    <w:p w:rsidR="0081107E" w:rsidRDefault="0081107E">
      <w:pPr>
        <w:pStyle w:val="ConsPlusTitle"/>
        <w:jc w:val="center"/>
      </w:pPr>
    </w:p>
    <w:p w:rsidR="0081107E" w:rsidRDefault="0081107E">
      <w:pPr>
        <w:pStyle w:val="ConsPlusTitle"/>
        <w:jc w:val="center"/>
      </w:pPr>
      <w:r>
        <w:t>ПИСЬМО</w:t>
      </w:r>
    </w:p>
    <w:p w:rsidR="0081107E" w:rsidRDefault="0081107E">
      <w:pPr>
        <w:pStyle w:val="ConsPlusTitle"/>
        <w:jc w:val="center"/>
      </w:pPr>
      <w:r>
        <w:t>от 5 мая 2025 г. N 02-261</w:t>
      </w:r>
    </w:p>
    <w:p w:rsidR="0081107E" w:rsidRDefault="0081107E">
      <w:pPr>
        <w:pStyle w:val="ConsPlusTitle"/>
        <w:jc w:val="center"/>
      </w:pPr>
    </w:p>
    <w:p w:rsidR="0081107E" w:rsidRDefault="0081107E">
      <w:pPr>
        <w:pStyle w:val="ConsPlusTitle"/>
        <w:jc w:val="center"/>
      </w:pPr>
      <w:r>
        <w:t>О РАЗМЕЩЕНИИ МЕТОДИЧЕСКИХ РЕКОМЕНДАЦИЙ</w:t>
      </w:r>
    </w:p>
    <w:p w:rsidR="0081107E" w:rsidRDefault="0081107E">
      <w:pPr>
        <w:pStyle w:val="ConsPlusNormal"/>
        <w:jc w:val="both"/>
      </w:pPr>
    </w:p>
    <w:p w:rsidR="0081107E" w:rsidRDefault="0081107E">
      <w:pPr>
        <w:pStyle w:val="ConsPlusNormal"/>
        <w:ind w:firstLine="540"/>
        <w:jc w:val="both"/>
      </w:pPr>
      <w:r>
        <w:t xml:space="preserve">В целях оказания методической поддержки исполнительным органам субъектов Российской Федерации, осуществляющим государственное управление в сфере образования, органам местного самоуправления, организациям-операторам и региональным/муниципальным общественным советам по проведению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(далее - НОКО) в ее организации Департамент проектной деятельности и развития региональных систем образования Минпросвещения России информирует, что актуализированные методические </w:t>
      </w:r>
      <w:hyperlink w:anchor="P20">
        <w:r>
          <w:rPr>
            <w:color w:val="0000FF"/>
          </w:rPr>
          <w:t>рекомендации</w:t>
        </w:r>
      </w:hyperlink>
      <w:r>
        <w:t xml:space="preserve"> Минпросвещения России к Единому порядку расчета показателей НОКО (с учетом отраслевых особенностей) размещены на сайте Минпросвещения России в разделе "Открытое Министерство" - подраздел "Общественный совет" - "Общественный совет при Министерстве просвещения Российской Федерации по НОКО" (</w:t>
      </w:r>
      <w:hyperlink r:id="rId5">
        <w:r>
          <w:rPr>
            <w:color w:val="0000FF"/>
          </w:rPr>
          <w:t>https://open.edu.gov.ru/council/noko</w:t>
        </w:r>
      </w:hyperlink>
      <w:r>
        <w:t>).</w:t>
      </w:r>
    </w:p>
    <w:p w:rsidR="0081107E" w:rsidRDefault="0081107E">
      <w:pPr>
        <w:pStyle w:val="ConsPlusNormal"/>
        <w:jc w:val="both"/>
      </w:pPr>
    </w:p>
    <w:p w:rsidR="0081107E" w:rsidRDefault="0081107E">
      <w:pPr>
        <w:pStyle w:val="ConsPlusNormal"/>
        <w:jc w:val="right"/>
      </w:pPr>
      <w:r>
        <w:t>Директор Департамента</w:t>
      </w:r>
    </w:p>
    <w:p w:rsidR="0081107E" w:rsidRDefault="0081107E">
      <w:pPr>
        <w:pStyle w:val="ConsPlusNormal"/>
        <w:jc w:val="right"/>
      </w:pPr>
      <w:r>
        <w:t>Т.Р.КАРАБЕКЯН</w:t>
      </w:r>
    </w:p>
    <w:p w:rsidR="0081107E" w:rsidRDefault="0081107E">
      <w:pPr>
        <w:pStyle w:val="ConsPlusNormal"/>
        <w:jc w:val="both"/>
      </w:pPr>
    </w:p>
    <w:p w:rsidR="0081107E" w:rsidRDefault="0081107E">
      <w:pPr>
        <w:pStyle w:val="ConsPlusNormal"/>
        <w:jc w:val="both"/>
      </w:pPr>
    </w:p>
    <w:p w:rsidR="0081107E" w:rsidRDefault="0081107E">
      <w:pPr>
        <w:pStyle w:val="ConsPlusNormal"/>
        <w:jc w:val="both"/>
      </w:pPr>
    </w:p>
    <w:p w:rsidR="0081107E" w:rsidRDefault="0081107E">
      <w:pPr>
        <w:pStyle w:val="ConsPlusNormal"/>
        <w:jc w:val="both"/>
      </w:pPr>
    </w:p>
    <w:p w:rsidR="0081107E" w:rsidRDefault="0081107E">
      <w:pPr>
        <w:pStyle w:val="ConsPlusNormal"/>
        <w:jc w:val="both"/>
      </w:pPr>
    </w:p>
    <w:p w:rsidR="0081107E" w:rsidRDefault="0081107E">
      <w:pPr>
        <w:pStyle w:val="ConsPlusTitle"/>
        <w:jc w:val="center"/>
        <w:outlineLvl w:val="0"/>
      </w:pPr>
      <w:bookmarkStart w:id="0" w:name="P20"/>
      <w:bookmarkEnd w:id="0"/>
      <w:r>
        <w:t>МЕТОДИЧЕСКИЕ РЕКОМЕНДАЦИИ</w:t>
      </w:r>
    </w:p>
    <w:p w:rsidR="0081107E" w:rsidRDefault="0081107E">
      <w:pPr>
        <w:pStyle w:val="ConsPlusTitle"/>
        <w:jc w:val="center"/>
      </w:pPr>
      <w:r>
        <w:t>К ЕДИНОМУ ПОРЯДКУ РАСЧЕТА ПОКАЗАТЕЛЕЙ НЕЗАВИСИМОЙ ОЦЕНКИ</w:t>
      </w:r>
    </w:p>
    <w:p w:rsidR="0081107E" w:rsidRDefault="0081107E">
      <w:pPr>
        <w:pStyle w:val="ConsPlusTitle"/>
        <w:jc w:val="center"/>
      </w:pPr>
      <w:r>
        <w:t>КАЧЕСТВА УСЛОВИЙ ОСУЩЕСТВЛЕНИЯ ОБРАЗОВАТЕЛЬНОЙ ДЕЯТЕЛЬНОСТИ</w:t>
      </w:r>
    </w:p>
    <w:p w:rsidR="0081107E" w:rsidRDefault="0081107E">
      <w:pPr>
        <w:pStyle w:val="ConsPlusTitle"/>
        <w:jc w:val="center"/>
      </w:pPr>
      <w:r>
        <w:t>ОРГАНИЗАЦИЯМИ, ОСУЩЕСТВЛЯЮЩИМИ ОБРАЗОВАТЕЛЬНУЮ ДЕЯТЕЛЬНОСТЬ</w:t>
      </w:r>
    </w:p>
    <w:p w:rsidR="0081107E" w:rsidRDefault="0081107E">
      <w:pPr>
        <w:pStyle w:val="ConsPlusTitle"/>
        <w:jc w:val="center"/>
      </w:pPr>
      <w:r>
        <w:t>ПО ОСНОВНЫМ ОБЩЕОБРАЗОВАТЕЛЬНЫМ ПРОГРАММАМ, ОБРАЗОВАТЕЛЬНЫМ</w:t>
      </w:r>
    </w:p>
    <w:p w:rsidR="0081107E" w:rsidRDefault="0081107E">
      <w:pPr>
        <w:pStyle w:val="ConsPlusTitle"/>
        <w:jc w:val="center"/>
      </w:pPr>
      <w:r>
        <w:t>ПРОГРАММАМ СРЕДНЕГО ПРОФЕССИОНАЛЬНОГО ОБРАЗОВАНИЯ, ОСНОВНЫМ</w:t>
      </w:r>
    </w:p>
    <w:p w:rsidR="0081107E" w:rsidRDefault="0081107E">
      <w:pPr>
        <w:pStyle w:val="ConsPlusTitle"/>
        <w:jc w:val="center"/>
      </w:pPr>
      <w:r>
        <w:t>ПРОГРАММАМ ПРОФЕССИОНАЛЬНОГО ОБУЧЕНИЯ, ДОПОЛНИТЕЛЬНЫМ</w:t>
      </w:r>
    </w:p>
    <w:p w:rsidR="0081107E" w:rsidRDefault="0081107E">
      <w:pPr>
        <w:pStyle w:val="ConsPlusTitle"/>
        <w:jc w:val="center"/>
      </w:pPr>
      <w:r>
        <w:t>ОБЩЕОБРАЗОВАТЕЛЬНЫМ ПРОГРАММАМ (С УЧЕТОМ</w:t>
      </w:r>
    </w:p>
    <w:p w:rsidR="0081107E" w:rsidRDefault="0081107E">
      <w:pPr>
        <w:pStyle w:val="ConsPlusTitle"/>
        <w:jc w:val="center"/>
      </w:pPr>
      <w:r>
        <w:t>ОТРАСЛЕВЫХ ОСОБЕННОСТЕЙ)</w:t>
      </w:r>
    </w:p>
    <w:p w:rsidR="0081107E" w:rsidRDefault="0081107E">
      <w:pPr>
        <w:pStyle w:val="ConsPlusNormal"/>
        <w:jc w:val="both"/>
      </w:pPr>
    </w:p>
    <w:p w:rsidR="0081107E" w:rsidRDefault="0081107E">
      <w:pPr>
        <w:pStyle w:val="ConsPlusTitle"/>
        <w:jc w:val="center"/>
        <w:outlineLvl w:val="1"/>
      </w:pPr>
      <w:r>
        <w:t>УСЛОВНЫЕ ОБОЗНАЧЕНИЯ И СОКРАЩЕНИЯ</w:t>
      </w:r>
    </w:p>
    <w:p w:rsidR="0081107E" w:rsidRDefault="0081107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7"/>
        <w:gridCol w:w="340"/>
        <w:gridCol w:w="6462"/>
      </w:tblGrid>
      <w:tr w:rsidR="0081107E">
        <w:tc>
          <w:tcPr>
            <w:tcW w:w="2267" w:type="dxa"/>
            <w:tcBorders>
              <w:top w:val="nil"/>
              <w:left w:val="nil"/>
              <w:bottom w:val="nil"/>
              <w:right w:val="nil"/>
            </w:tcBorders>
          </w:tcPr>
          <w:p w:rsidR="0081107E" w:rsidRDefault="0081107E">
            <w:pPr>
              <w:pStyle w:val="ConsPlusNormal"/>
            </w:pPr>
            <w:r>
              <w:t>ДО</w:t>
            </w:r>
          </w:p>
        </w:tc>
        <w:tc>
          <w:tcPr>
            <w:tcW w:w="340" w:type="dxa"/>
            <w:tcBorders>
              <w:top w:val="nil"/>
              <w:left w:val="nil"/>
              <w:bottom w:val="nil"/>
              <w:right w:val="nil"/>
            </w:tcBorders>
          </w:tcPr>
          <w:p w:rsidR="0081107E" w:rsidRDefault="0081107E">
            <w:pPr>
              <w:pStyle w:val="ConsPlusNormal"/>
              <w:jc w:val="center"/>
            </w:pPr>
            <w:r>
              <w:t>-</w:t>
            </w:r>
          </w:p>
        </w:tc>
        <w:tc>
          <w:tcPr>
            <w:tcW w:w="6462" w:type="dxa"/>
            <w:tcBorders>
              <w:top w:val="nil"/>
              <w:left w:val="nil"/>
              <w:bottom w:val="nil"/>
              <w:right w:val="nil"/>
            </w:tcBorders>
          </w:tcPr>
          <w:p w:rsidR="0081107E" w:rsidRDefault="0081107E">
            <w:pPr>
              <w:pStyle w:val="ConsPlusNormal"/>
              <w:jc w:val="both"/>
            </w:pPr>
            <w:r>
              <w:t>дошкольное образование</w:t>
            </w:r>
          </w:p>
        </w:tc>
      </w:tr>
      <w:tr w:rsidR="0081107E">
        <w:tc>
          <w:tcPr>
            <w:tcW w:w="2267" w:type="dxa"/>
            <w:tcBorders>
              <w:top w:val="nil"/>
              <w:left w:val="nil"/>
              <w:bottom w:val="nil"/>
              <w:right w:val="nil"/>
            </w:tcBorders>
          </w:tcPr>
          <w:p w:rsidR="0081107E" w:rsidRDefault="0081107E">
            <w:pPr>
              <w:pStyle w:val="ConsPlusNormal"/>
            </w:pPr>
            <w:r>
              <w:t>ДОД</w:t>
            </w:r>
          </w:p>
        </w:tc>
        <w:tc>
          <w:tcPr>
            <w:tcW w:w="340" w:type="dxa"/>
            <w:tcBorders>
              <w:top w:val="nil"/>
              <w:left w:val="nil"/>
              <w:bottom w:val="nil"/>
              <w:right w:val="nil"/>
            </w:tcBorders>
          </w:tcPr>
          <w:p w:rsidR="0081107E" w:rsidRDefault="0081107E">
            <w:pPr>
              <w:pStyle w:val="ConsPlusNormal"/>
              <w:jc w:val="center"/>
            </w:pPr>
            <w:r>
              <w:t>-</w:t>
            </w:r>
          </w:p>
        </w:tc>
        <w:tc>
          <w:tcPr>
            <w:tcW w:w="6462" w:type="dxa"/>
            <w:tcBorders>
              <w:top w:val="nil"/>
              <w:left w:val="nil"/>
              <w:bottom w:val="nil"/>
              <w:right w:val="nil"/>
            </w:tcBorders>
          </w:tcPr>
          <w:p w:rsidR="0081107E" w:rsidRDefault="0081107E">
            <w:pPr>
              <w:pStyle w:val="ConsPlusNormal"/>
              <w:jc w:val="both"/>
            </w:pPr>
            <w:r>
              <w:t>дополнительное образование детей</w:t>
            </w:r>
          </w:p>
        </w:tc>
      </w:tr>
      <w:tr w:rsidR="0081107E">
        <w:tc>
          <w:tcPr>
            <w:tcW w:w="2267" w:type="dxa"/>
            <w:tcBorders>
              <w:top w:val="nil"/>
              <w:left w:val="nil"/>
              <w:bottom w:val="nil"/>
              <w:right w:val="nil"/>
            </w:tcBorders>
          </w:tcPr>
          <w:p w:rsidR="0081107E" w:rsidRDefault="0081107E">
            <w:pPr>
              <w:pStyle w:val="ConsPlusNormal"/>
            </w:pPr>
            <w:r>
              <w:t>ОО</w:t>
            </w:r>
          </w:p>
        </w:tc>
        <w:tc>
          <w:tcPr>
            <w:tcW w:w="340" w:type="dxa"/>
            <w:tcBorders>
              <w:top w:val="nil"/>
              <w:left w:val="nil"/>
              <w:bottom w:val="nil"/>
              <w:right w:val="nil"/>
            </w:tcBorders>
          </w:tcPr>
          <w:p w:rsidR="0081107E" w:rsidRDefault="0081107E">
            <w:pPr>
              <w:pStyle w:val="ConsPlusNormal"/>
              <w:jc w:val="center"/>
            </w:pPr>
            <w:r>
              <w:t>-</w:t>
            </w:r>
          </w:p>
        </w:tc>
        <w:tc>
          <w:tcPr>
            <w:tcW w:w="6462" w:type="dxa"/>
            <w:tcBorders>
              <w:top w:val="nil"/>
              <w:left w:val="nil"/>
              <w:bottom w:val="nil"/>
              <w:right w:val="nil"/>
            </w:tcBorders>
          </w:tcPr>
          <w:p w:rsidR="0081107E" w:rsidRDefault="0081107E">
            <w:pPr>
              <w:pStyle w:val="ConsPlusNormal"/>
              <w:jc w:val="both"/>
            </w:pPr>
            <w:r>
              <w:t>общее образование</w:t>
            </w:r>
          </w:p>
        </w:tc>
      </w:tr>
      <w:tr w:rsidR="0081107E">
        <w:tc>
          <w:tcPr>
            <w:tcW w:w="2267" w:type="dxa"/>
            <w:tcBorders>
              <w:top w:val="nil"/>
              <w:left w:val="nil"/>
              <w:bottom w:val="nil"/>
              <w:right w:val="nil"/>
            </w:tcBorders>
          </w:tcPr>
          <w:p w:rsidR="0081107E" w:rsidRDefault="0081107E">
            <w:pPr>
              <w:pStyle w:val="ConsPlusNormal"/>
            </w:pPr>
            <w:r>
              <w:t>СПО</w:t>
            </w:r>
          </w:p>
        </w:tc>
        <w:tc>
          <w:tcPr>
            <w:tcW w:w="340" w:type="dxa"/>
            <w:tcBorders>
              <w:top w:val="nil"/>
              <w:left w:val="nil"/>
              <w:bottom w:val="nil"/>
              <w:right w:val="nil"/>
            </w:tcBorders>
          </w:tcPr>
          <w:p w:rsidR="0081107E" w:rsidRDefault="0081107E">
            <w:pPr>
              <w:pStyle w:val="ConsPlusNormal"/>
              <w:jc w:val="center"/>
            </w:pPr>
            <w:r>
              <w:t>-</w:t>
            </w:r>
          </w:p>
        </w:tc>
        <w:tc>
          <w:tcPr>
            <w:tcW w:w="6462" w:type="dxa"/>
            <w:tcBorders>
              <w:top w:val="nil"/>
              <w:left w:val="nil"/>
              <w:bottom w:val="nil"/>
              <w:right w:val="nil"/>
            </w:tcBorders>
          </w:tcPr>
          <w:p w:rsidR="0081107E" w:rsidRDefault="0081107E">
            <w:pPr>
              <w:pStyle w:val="ConsPlusNormal"/>
              <w:jc w:val="both"/>
            </w:pPr>
            <w:r>
              <w:t>среднее профессиональное образование</w:t>
            </w:r>
          </w:p>
        </w:tc>
      </w:tr>
      <w:tr w:rsidR="0081107E">
        <w:tc>
          <w:tcPr>
            <w:tcW w:w="2267" w:type="dxa"/>
            <w:tcBorders>
              <w:top w:val="nil"/>
              <w:left w:val="nil"/>
              <w:bottom w:val="nil"/>
              <w:right w:val="nil"/>
            </w:tcBorders>
          </w:tcPr>
          <w:p w:rsidR="0081107E" w:rsidRDefault="0081107E">
            <w:pPr>
              <w:pStyle w:val="ConsPlusNormal"/>
            </w:pPr>
            <w:r>
              <w:lastRenderedPageBreak/>
              <w:t>НОКО, независимая оценка</w:t>
            </w:r>
          </w:p>
        </w:tc>
        <w:tc>
          <w:tcPr>
            <w:tcW w:w="340" w:type="dxa"/>
            <w:tcBorders>
              <w:top w:val="nil"/>
              <w:left w:val="nil"/>
              <w:bottom w:val="nil"/>
              <w:right w:val="nil"/>
            </w:tcBorders>
          </w:tcPr>
          <w:p w:rsidR="0081107E" w:rsidRDefault="0081107E">
            <w:pPr>
              <w:pStyle w:val="ConsPlusNormal"/>
              <w:jc w:val="center"/>
            </w:pPr>
            <w:r>
              <w:t>-</w:t>
            </w:r>
          </w:p>
        </w:tc>
        <w:tc>
          <w:tcPr>
            <w:tcW w:w="6462" w:type="dxa"/>
            <w:tcBorders>
              <w:top w:val="nil"/>
              <w:left w:val="nil"/>
              <w:bottom w:val="nil"/>
              <w:right w:val="nil"/>
            </w:tcBorders>
          </w:tcPr>
          <w:p w:rsidR="0081107E" w:rsidRDefault="0081107E">
            <w:pPr>
              <w:pStyle w:val="ConsPlusNormal"/>
              <w:jc w:val="both"/>
            </w:pPr>
            <w:r>
              <w:t>независимая оценка качества условий осуществления образовательной деятельности организациями</w:t>
            </w:r>
          </w:p>
        </w:tc>
      </w:tr>
      <w:tr w:rsidR="0081107E">
        <w:tc>
          <w:tcPr>
            <w:tcW w:w="2267" w:type="dxa"/>
            <w:tcBorders>
              <w:top w:val="nil"/>
              <w:left w:val="nil"/>
              <w:bottom w:val="nil"/>
              <w:right w:val="nil"/>
            </w:tcBorders>
          </w:tcPr>
          <w:p w:rsidR="0081107E" w:rsidRDefault="0081107E">
            <w:pPr>
              <w:pStyle w:val="ConsPlusNormal"/>
            </w:pPr>
            <w:r>
              <w:t>ОВЗ</w:t>
            </w:r>
          </w:p>
        </w:tc>
        <w:tc>
          <w:tcPr>
            <w:tcW w:w="340" w:type="dxa"/>
            <w:tcBorders>
              <w:top w:val="nil"/>
              <w:left w:val="nil"/>
              <w:bottom w:val="nil"/>
              <w:right w:val="nil"/>
            </w:tcBorders>
          </w:tcPr>
          <w:p w:rsidR="0081107E" w:rsidRDefault="0081107E">
            <w:pPr>
              <w:pStyle w:val="ConsPlusNormal"/>
              <w:jc w:val="center"/>
            </w:pPr>
            <w:r>
              <w:t>-</w:t>
            </w:r>
          </w:p>
        </w:tc>
        <w:tc>
          <w:tcPr>
            <w:tcW w:w="6462" w:type="dxa"/>
            <w:tcBorders>
              <w:top w:val="nil"/>
              <w:left w:val="nil"/>
              <w:bottom w:val="nil"/>
              <w:right w:val="nil"/>
            </w:tcBorders>
          </w:tcPr>
          <w:p w:rsidR="0081107E" w:rsidRDefault="0081107E">
            <w:pPr>
              <w:pStyle w:val="ConsPlusNormal"/>
              <w:jc w:val="both"/>
            </w:pPr>
            <w:r>
              <w:t>ограниченные возможности здоровья</w:t>
            </w:r>
          </w:p>
        </w:tc>
      </w:tr>
      <w:tr w:rsidR="0081107E">
        <w:tc>
          <w:tcPr>
            <w:tcW w:w="2267" w:type="dxa"/>
            <w:tcBorders>
              <w:top w:val="nil"/>
              <w:left w:val="nil"/>
              <w:bottom w:val="nil"/>
              <w:right w:val="nil"/>
            </w:tcBorders>
          </w:tcPr>
          <w:p w:rsidR="0081107E" w:rsidRDefault="0081107E">
            <w:pPr>
              <w:pStyle w:val="ConsPlusNormal"/>
            </w:pPr>
            <w:r>
              <w:t>Организация-оператор, оператор</w:t>
            </w:r>
          </w:p>
        </w:tc>
        <w:tc>
          <w:tcPr>
            <w:tcW w:w="340" w:type="dxa"/>
            <w:tcBorders>
              <w:top w:val="nil"/>
              <w:left w:val="nil"/>
              <w:bottom w:val="nil"/>
              <w:right w:val="nil"/>
            </w:tcBorders>
          </w:tcPr>
          <w:p w:rsidR="0081107E" w:rsidRDefault="0081107E">
            <w:pPr>
              <w:pStyle w:val="ConsPlusNormal"/>
              <w:jc w:val="center"/>
            </w:pPr>
            <w:r>
              <w:t>-</w:t>
            </w:r>
          </w:p>
        </w:tc>
        <w:tc>
          <w:tcPr>
            <w:tcW w:w="6462" w:type="dxa"/>
            <w:tcBorders>
              <w:top w:val="nil"/>
              <w:left w:val="nil"/>
              <w:bottom w:val="nil"/>
              <w:right w:val="nil"/>
            </w:tcBorders>
          </w:tcPr>
          <w:p w:rsidR="0081107E" w:rsidRDefault="0081107E">
            <w:pPr>
              <w:pStyle w:val="ConsPlusNormal"/>
              <w:jc w:val="both"/>
            </w:pPr>
            <w:r>
              <w:t>организация, которая осуществляют сбор и обобщение информации о качестве условий осуществления образовательной деятельности организациями</w:t>
            </w:r>
          </w:p>
        </w:tc>
      </w:tr>
      <w:tr w:rsidR="0081107E">
        <w:tc>
          <w:tcPr>
            <w:tcW w:w="2267" w:type="dxa"/>
            <w:tcBorders>
              <w:top w:val="nil"/>
              <w:left w:val="nil"/>
              <w:bottom w:val="nil"/>
              <w:right w:val="nil"/>
            </w:tcBorders>
          </w:tcPr>
          <w:p w:rsidR="0081107E" w:rsidRDefault="0081107E">
            <w:pPr>
              <w:pStyle w:val="ConsPlusNormal"/>
            </w:pPr>
            <w:r>
              <w:t>Анкетирование</w:t>
            </w:r>
          </w:p>
        </w:tc>
        <w:tc>
          <w:tcPr>
            <w:tcW w:w="340" w:type="dxa"/>
            <w:tcBorders>
              <w:top w:val="nil"/>
              <w:left w:val="nil"/>
              <w:bottom w:val="nil"/>
              <w:right w:val="nil"/>
            </w:tcBorders>
          </w:tcPr>
          <w:p w:rsidR="0081107E" w:rsidRDefault="0081107E">
            <w:pPr>
              <w:pStyle w:val="ConsPlusNormal"/>
              <w:jc w:val="center"/>
            </w:pPr>
            <w:r>
              <w:t>-</w:t>
            </w:r>
          </w:p>
        </w:tc>
        <w:tc>
          <w:tcPr>
            <w:tcW w:w="6462" w:type="dxa"/>
            <w:tcBorders>
              <w:top w:val="nil"/>
              <w:left w:val="nil"/>
              <w:bottom w:val="nil"/>
              <w:right w:val="nil"/>
            </w:tcBorders>
          </w:tcPr>
          <w:p w:rsidR="0081107E" w:rsidRDefault="0081107E">
            <w:pPr>
              <w:pStyle w:val="ConsPlusNormal"/>
              <w:jc w:val="both"/>
            </w:pPr>
            <w:r>
              <w:t>метод проведения социологических опросов, при котором общение между интервьюером и респондентом осуществляется в соответствии с разработанной анкетой (может проводиться в электронном виде в информационно-телекоммуникационной сети "Интернет")</w:t>
            </w:r>
          </w:p>
        </w:tc>
      </w:tr>
      <w:tr w:rsidR="0081107E">
        <w:tc>
          <w:tcPr>
            <w:tcW w:w="2267" w:type="dxa"/>
            <w:tcBorders>
              <w:top w:val="nil"/>
              <w:left w:val="nil"/>
              <w:bottom w:val="nil"/>
              <w:right w:val="nil"/>
            </w:tcBorders>
          </w:tcPr>
          <w:p w:rsidR="0081107E" w:rsidRDefault="0081107E">
            <w:pPr>
              <w:pStyle w:val="ConsPlusNormal"/>
            </w:pPr>
            <w:r>
              <w:t>Анкета</w:t>
            </w:r>
          </w:p>
        </w:tc>
        <w:tc>
          <w:tcPr>
            <w:tcW w:w="340" w:type="dxa"/>
            <w:tcBorders>
              <w:top w:val="nil"/>
              <w:left w:val="nil"/>
              <w:bottom w:val="nil"/>
              <w:right w:val="nil"/>
            </w:tcBorders>
          </w:tcPr>
          <w:p w:rsidR="0081107E" w:rsidRDefault="0081107E">
            <w:pPr>
              <w:pStyle w:val="ConsPlusNormal"/>
              <w:jc w:val="center"/>
            </w:pPr>
            <w:r>
              <w:t>-</w:t>
            </w:r>
          </w:p>
        </w:tc>
        <w:tc>
          <w:tcPr>
            <w:tcW w:w="6462" w:type="dxa"/>
            <w:tcBorders>
              <w:top w:val="nil"/>
              <w:left w:val="nil"/>
              <w:bottom w:val="nil"/>
              <w:right w:val="nil"/>
            </w:tcBorders>
          </w:tcPr>
          <w:p w:rsidR="0081107E" w:rsidRDefault="0081107E">
            <w:pPr>
              <w:pStyle w:val="ConsPlusNormal"/>
              <w:jc w:val="both"/>
            </w:pPr>
            <w:r>
              <w:t>опросный лист, заполняемый респондентом или сотрудником организации-оператора (на основании ответов респондента)</w:t>
            </w:r>
          </w:p>
        </w:tc>
      </w:tr>
      <w:tr w:rsidR="0081107E">
        <w:tc>
          <w:tcPr>
            <w:tcW w:w="2267" w:type="dxa"/>
            <w:tcBorders>
              <w:top w:val="nil"/>
              <w:left w:val="nil"/>
              <w:bottom w:val="nil"/>
              <w:right w:val="nil"/>
            </w:tcBorders>
          </w:tcPr>
          <w:p w:rsidR="0081107E" w:rsidRDefault="0081107E">
            <w:pPr>
              <w:pStyle w:val="ConsPlusNormal"/>
            </w:pPr>
            <w:r>
              <w:t>Респонденты</w:t>
            </w:r>
          </w:p>
        </w:tc>
        <w:tc>
          <w:tcPr>
            <w:tcW w:w="340" w:type="dxa"/>
            <w:tcBorders>
              <w:top w:val="nil"/>
              <w:left w:val="nil"/>
              <w:bottom w:val="nil"/>
              <w:right w:val="nil"/>
            </w:tcBorders>
          </w:tcPr>
          <w:p w:rsidR="0081107E" w:rsidRDefault="0081107E">
            <w:pPr>
              <w:pStyle w:val="ConsPlusNormal"/>
              <w:jc w:val="center"/>
            </w:pPr>
            <w:r>
              <w:t>-</w:t>
            </w:r>
          </w:p>
        </w:tc>
        <w:tc>
          <w:tcPr>
            <w:tcW w:w="6462" w:type="dxa"/>
            <w:tcBorders>
              <w:top w:val="nil"/>
              <w:left w:val="nil"/>
              <w:bottom w:val="nil"/>
              <w:right w:val="nil"/>
            </w:tcBorders>
          </w:tcPr>
          <w:p w:rsidR="0081107E" w:rsidRDefault="0081107E">
            <w:pPr>
              <w:pStyle w:val="ConsPlusNormal"/>
              <w:jc w:val="both"/>
            </w:pPr>
            <w:r>
              <w:t>лица, принявшие участие в анкетировании (опросе)</w:t>
            </w:r>
          </w:p>
        </w:tc>
      </w:tr>
      <w:tr w:rsidR="0081107E">
        <w:tc>
          <w:tcPr>
            <w:tcW w:w="2267" w:type="dxa"/>
            <w:tcBorders>
              <w:top w:val="nil"/>
              <w:left w:val="nil"/>
              <w:bottom w:val="nil"/>
              <w:right w:val="nil"/>
            </w:tcBorders>
          </w:tcPr>
          <w:p w:rsidR="0081107E" w:rsidRDefault="0081107E">
            <w:pPr>
              <w:pStyle w:val="ConsPlusNormal"/>
            </w:pPr>
            <w:r>
              <w:t>Интервьюер</w:t>
            </w:r>
          </w:p>
        </w:tc>
        <w:tc>
          <w:tcPr>
            <w:tcW w:w="340" w:type="dxa"/>
            <w:tcBorders>
              <w:top w:val="nil"/>
              <w:left w:val="nil"/>
              <w:bottom w:val="nil"/>
              <w:right w:val="nil"/>
            </w:tcBorders>
          </w:tcPr>
          <w:p w:rsidR="0081107E" w:rsidRDefault="0081107E">
            <w:pPr>
              <w:pStyle w:val="ConsPlusNormal"/>
              <w:jc w:val="center"/>
            </w:pPr>
            <w:r>
              <w:t>-</w:t>
            </w:r>
          </w:p>
        </w:tc>
        <w:tc>
          <w:tcPr>
            <w:tcW w:w="6462" w:type="dxa"/>
            <w:tcBorders>
              <w:top w:val="nil"/>
              <w:left w:val="nil"/>
              <w:bottom w:val="nil"/>
              <w:right w:val="nil"/>
            </w:tcBorders>
          </w:tcPr>
          <w:p w:rsidR="0081107E" w:rsidRDefault="0081107E">
            <w:pPr>
              <w:pStyle w:val="ConsPlusNormal"/>
              <w:jc w:val="both"/>
            </w:pPr>
            <w:r>
              <w:t>лицо, осуществляющее сбор информации о качестве условий осуществления образовательной деятельности организациями посредством опроса респондентов</w:t>
            </w:r>
          </w:p>
        </w:tc>
      </w:tr>
      <w:tr w:rsidR="0081107E">
        <w:tc>
          <w:tcPr>
            <w:tcW w:w="2267" w:type="dxa"/>
            <w:tcBorders>
              <w:top w:val="nil"/>
              <w:left w:val="nil"/>
              <w:bottom w:val="nil"/>
              <w:right w:val="nil"/>
            </w:tcBorders>
          </w:tcPr>
          <w:p w:rsidR="0081107E" w:rsidRDefault="0081107E">
            <w:pPr>
              <w:pStyle w:val="ConsPlusNormal"/>
            </w:pPr>
            <w:r>
              <w:t>Генеральная совокупность</w:t>
            </w:r>
          </w:p>
        </w:tc>
        <w:tc>
          <w:tcPr>
            <w:tcW w:w="340" w:type="dxa"/>
            <w:tcBorders>
              <w:top w:val="nil"/>
              <w:left w:val="nil"/>
              <w:bottom w:val="nil"/>
              <w:right w:val="nil"/>
            </w:tcBorders>
          </w:tcPr>
          <w:p w:rsidR="0081107E" w:rsidRDefault="0081107E">
            <w:pPr>
              <w:pStyle w:val="ConsPlusNormal"/>
              <w:jc w:val="center"/>
            </w:pPr>
            <w:r>
              <w:t>-</w:t>
            </w:r>
          </w:p>
        </w:tc>
        <w:tc>
          <w:tcPr>
            <w:tcW w:w="6462" w:type="dxa"/>
            <w:tcBorders>
              <w:top w:val="nil"/>
              <w:left w:val="nil"/>
              <w:bottom w:val="nil"/>
              <w:right w:val="nil"/>
            </w:tcBorders>
          </w:tcPr>
          <w:p w:rsidR="0081107E" w:rsidRDefault="0081107E">
            <w:pPr>
              <w:pStyle w:val="ConsPlusNormal"/>
              <w:jc w:val="both"/>
            </w:pPr>
            <w:r>
              <w:t>совокупность участников образовательной деятельности (обучающиеся, их родители (законные представители) в зависимости от уровня образования)</w:t>
            </w:r>
          </w:p>
        </w:tc>
      </w:tr>
      <w:tr w:rsidR="0081107E">
        <w:tc>
          <w:tcPr>
            <w:tcW w:w="2267" w:type="dxa"/>
            <w:tcBorders>
              <w:top w:val="nil"/>
              <w:left w:val="nil"/>
              <w:bottom w:val="nil"/>
              <w:right w:val="nil"/>
            </w:tcBorders>
          </w:tcPr>
          <w:p w:rsidR="0081107E" w:rsidRDefault="0081107E">
            <w:pPr>
              <w:pStyle w:val="ConsPlusNormal"/>
            </w:pPr>
            <w:r>
              <w:t>Выборочная совокупность</w:t>
            </w:r>
          </w:p>
        </w:tc>
        <w:tc>
          <w:tcPr>
            <w:tcW w:w="340" w:type="dxa"/>
            <w:tcBorders>
              <w:top w:val="nil"/>
              <w:left w:val="nil"/>
              <w:bottom w:val="nil"/>
              <w:right w:val="nil"/>
            </w:tcBorders>
          </w:tcPr>
          <w:p w:rsidR="0081107E" w:rsidRDefault="0081107E">
            <w:pPr>
              <w:pStyle w:val="ConsPlusNormal"/>
              <w:jc w:val="center"/>
            </w:pPr>
            <w:r>
              <w:t>-</w:t>
            </w:r>
          </w:p>
        </w:tc>
        <w:tc>
          <w:tcPr>
            <w:tcW w:w="6462" w:type="dxa"/>
            <w:tcBorders>
              <w:top w:val="nil"/>
              <w:left w:val="nil"/>
              <w:bottom w:val="nil"/>
              <w:right w:val="nil"/>
            </w:tcBorders>
          </w:tcPr>
          <w:p w:rsidR="0081107E" w:rsidRDefault="0081107E">
            <w:pPr>
              <w:pStyle w:val="ConsPlusNormal"/>
              <w:jc w:val="both"/>
            </w:pPr>
            <w:r>
              <w:t>участники образовательной деятельности (обучающиеся, их родители (законные представители) в зависимости от уровня образования), подлежащие опросу</w:t>
            </w:r>
          </w:p>
        </w:tc>
      </w:tr>
      <w:tr w:rsidR="0081107E">
        <w:tc>
          <w:tcPr>
            <w:tcW w:w="2267" w:type="dxa"/>
            <w:tcBorders>
              <w:top w:val="nil"/>
              <w:left w:val="nil"/>
              <w:bottom w:val="nil"/>
              <w:right w:val="nil"/>
            </w:tcBorders>
          </w:tcPr>
          <w:p w:rsidR="0081107E" w:rsidRDefault="0081107E">
            <w:pPr>
              <w:pStyle w:val="ConsPlusNormal"/>
            </w:pPr>
            <w:r>
              <w:t>Репрезентативность</w:t>
            </w:r>
          </w:p>
        </w:tc>
        <w:tc>
          <w:tcPr>
            <w:tcW w:w="340" w:type="dxa"/>
            <w:tcBorders>
              <w:top w:val="nil"/>
              <w:left w:val="nil"/>
              <w:bottom w:val="nil"/>
              <w:right w:val="nil"/>
            </w:tcBorders>
          </w:tcPr>
          <w:p w:rsidR="0081107E" w:rsidRDefault="0081107E">
            <w:pPr>
              <w:pStyle w:val="ConsPlusNormal"/>
              <w:jc w:val="center"/>
            </w:pPr>
            <w:r>
              <w:t>-</w:t>
            </w:r>
          </w:p>
        </w:tc>
        <w:tc>
          <w:tcPr>
            <w:tcW w:w="6462" w:type="dxa"/>
            <w:tcBorders>
              <w:top w:val="nil"/>
              <w:left w:val="nil"/>
              <w:bottom w:val="nil"/>
              <w:right w:val="nil"/>
            </w:tcBorders>
          </w:tcPr>
          <w:p w:rsidR="0081107E" w:rsidRDefault="0081107E">
            <w:pPr>
              <w:pStyle w:val="ConsPlusNormal"/>
              <w:jc w:val="both"/>
            </w:pPr>
            <w:r>
              <w:t>соответствие характеристик выборки характеристикам генеральной совокупности в целом</w:t>
            </w:r>
          </w:p>
        </w:tc>
      </w:tr>
      <w:tr w:rsidR="0081107E">
        <w:tc>
          <w:tcPr>
            <w:tcW w:w="2267" w:type="dxa"/>
            <w:tcBorders>
              <w:top w:val="nil"/>
              <w:left w:val="nil"/>
              <w:bottom w:val="nil"/>
              <w:right w:val="nil"/>
            </w:tcBorders>
          </w:tcPr>
          <w:p w:rsidR="0081107E" w:rsidRDefault="0081107E">
            <w:pPr>
              <w:pStyle w:val="ConsPlusNormal"/>
            </w:pPr>
            <w:r>
              <w:t>Участники образовательной деятельности</w:t>
            </w:r>
          </w:p>
        </w:tc>
        <w:tc>
          <w:tcPr>
            <w:tcW w:w="340" w:type="dxa"/>
            <w:tcBorders>
              <w:top w:val="nil"/>
              <w:left w:val="nil"/>
              <w:bottom w:val="nil"/>
              <w:right w:val="nil"/>
            </w:tcBorders>
          </w:tcPr>
          <w:p w:rsidR="0081107E" w:rsidRDefault="0081107E">
            <w:pPr>
              <w:pStyle w:val="ConsPlusNormal"/>
              <w:jc w:val="center"/>
            </w:pPr>
            <w:r>
              <w:t>-</w:t>
            </w:r>
          </w:p>
        </w:tc>
        <w:tc>
          <w:tcPr>
            <w:tcW w:w="6462" w:type="dxa"/>
            <w:tcBorders>
              <w:top w:val="nil"/>
              <w:left w:val="nil"/>
              <w:bottom w:val="nil"/>
              <w:right w:val="nil"/>
            </w:tcBorders>
          </w:tcPr>
          <w:p w:rsidR="0081107E" w:rsidRDefault="0081107E">
            <w:pPr>
              <w:pStyle w:val="ConsPlusNormal"/>
              <w:jc w:val="both"/>
            </w:pPr>
            <w:r>
              <w:t>обучающиеся организаций, осуществляющих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и их родители (законные представители)</w:t>
            </w:r>
          </w:p>
        </w:tc>
      </w:tr>
      <w:tr w:rsidR="0081107E">
        <w:tc>
          <w:tcPr>
            <w:tcW w:w="2267" w:type="dxa"/>
            <w:tcBorders>
              <w:top w:val="nil"/>
              <w:left w:val="nil"/>
              <w:bottom w:val="nil"/>
              <w:right w:val="nil"/>
            </w:tcBorders>
          </w:tcPr>
          <w:p w:rsidR="0081107E" w:rsidRDefault="0081107E">
            <w:pPr>
              <w:pStyle w:val="ConsPlusNormal"/>
            </w:pPr>
            <w:r>
              <w:t>ГРБС</w:t>
            </w:r>
          </w:p>
        </w:tc>
        <w:tc>
          <w:tcPr>
            <w:tcW w:w="340" w:type="dxa"/>
            <w:tcBorders>
              <w:top w:val="nil"/>
              <w:left w:val="nil"/>
              <w:bottom w:val="nil"/>
              <w:right w:val="nil"/>
            </w:tcBorders>
          </w:tcPr>
          <w:p w:rsidR="0081107E" w:rsidRDefault="0081107E">
            <w:pPr>
              <w:pStyle w:val="ConsPlusNormal"/>
              <w:jc w:val="center"/>
            </w:pPr>
            <w:r>
              <w:t>-</w:t>
            </w:r>
          </w:p>
        </w:tc>
        <w:tc>
          <w:tcPr>
            <w:tcW w:w="6462" w:type="dxa"/>
            <w:tcBorders>
              <w:top w:val="nil"/>
              <w:left w:val="nil"/>
              <w:bottom w:val="nil"/>
              <w:right w:val="nil"/>
            </w:tcBorders>
          </w:tcPr>
          <w:p w:rsidR="0081107E" w:rsidRDefault="0081107E">
            <w:pPr>
              <w:pStyle w:val="ConsPlusNormal"/>
              <w:jc w:val="both"/>
            </w:pPr>
            <w:r>
              <w:t>главные распорядители средств федерального бюджета</w:t>
            </w:r>
          </w:p>
        </w:tc>
      </w:tr>
      <w:tr w:rsidR="0081107E">
        <w:tc>
          <w:tcPr>
            <w:tcW w:w="2267" w:type="dxa"/>
            <w:tcBorders>
              <w:top w:val="nil"/>
              <w:left w:val="nil"/>
              <w:bottom w:val="nil"/>
              <w:right w:val="nil"/>
            </w:tcBorders>
          </w:tcPr>
          <w:p w:rsidR="0081107E" w:rsidRDefault="0081107E">
            <w:pPr>
              <w:pStyle w:val="ConsPlusNormal"/>
            </w:pPr>
            <w:r>
              <w:t xml:space="preserve">Перечень </w:t>
            </w:r>
            <w:hyperlink r:id="rId6">
              <w:r>
                <w:rPr>
                  <w:color w:val="0000FF"/>
                </w:rPr>
                <w:t>показателей</w:t>
              </w:r>
            </w:hyperlink>
            <w:r>
              <w:t xml:space="preserve"> НОКО, приказ Минпросвещения России от 13 марта 2019 г. N 114</w:t>
            </w:r>
          </w:p>
        </w:tc>
        <w:tc>
          <w:tcPr>
            <w:tcW w:w="340" w:type="dxa"/>
            <w:tcBorders>
              <w:top w:val="nil"/>
              <w:left w:val="nil"/>
              <w:bottom w:val="nil"/>
              <w:right w:val="nil"/>
            </w:tcBorders>
          </w:tcPr>
          <w:p w:rsidR="0081107E" w:rsidRDefault="0081107E">
            <w:pPr>
              <w:pStyle w:val="ConsPlusNormal"/>
              <w:jc w:val="center"/>
            </w:pPr>
            <w:r>
              <w:t>-</w:t>
            </w:r>
          </w:p>
        </w:tc>
        <w:tc>
          <w:tcPr>
            <w:tcW w:w="6462" w:type="dxa"/>
            <w:tcBorders>
              <w:top w:val="nil"/>
              <w:left w:val="nil"/>
              <w:bottom w:val="nil"/>
              <w:right w:val="nil"/>
            </w:tcBorders>
          </w:tcPr>
          <w:p w:rsidR="0081107E" w:rsidRDefault="0081107E">
            <w:pPr>
              <w:pStyle w:val="ConsPlusNormal"/>
              <w:jc w:val="both"/>
            </w:pPr>
            <w:hyperlink r:id="rId7">
              <w:r>
                <w:rPr>
                  <w:color w:val="0000FF"/>
                </w:rPr>
                <w:t>приказ</w:t>
              </w:r>
            </w:hyperlink>
            <w:r>
              <w:t xml:space="preserve"> Министерства просвещения Российской Федерации от 13 марта 2019 г. N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tc>
      </w:tr>
      <w:tr w:rsidR="0081107E">
        <w:tc>
          <w:tcPr>
            <w:tcW w:w="2267" w:type="dxa"/>
            <w:tcBorders>
              <w:top w:val="nil"/>
              <w:left w:val="nil"/>
              <w:bottom w:val="nil"/>
              <w:right w:val="nil"/>
            </w:tcBorders>
          </w:tcPr>
          <w:p w:rsidR="0081107E" w:rsidRDefault="0081107E">
            <w:pPr>
              <w:pStyle w:val="ConsPlusNormal"/>
            </w:pPr>
            <w:r>
              <w:t xml:space="preserve">Единый </w:t>
            </w:r>
            <w:hyperlink r:id="rId8">
              <w:r>
                <w:rPr>
                  <w:color w:val="0000FF"/>
                </w:rPr>
                <w:t>порядок</w:t>
              </w:r>
            </w:hyperlink>
            <w:r>
              <w:t xml:space="preserve"> расчета показателей, </w:t>
            </w:r>
            <w:r>
              <w:lastRenderedPageBreak/>
              <w:t>приказ Минтруда России от 31 мая 2018 г. N 344н</w:t>
            </w:r>
          </w:p>
        </w:tc>
        <w:tc>
          <w:tcPr>
            <w:tcW w:w="340" w:type="dxa"/>
            <w:tcBorders>
              <w:top w:val="nil"/>
              <w:left w:val="nil"/>
              <w:bottom w:val="nil"/>
              <w:right w:val="nil"/>
            </w:tcBorders>
          </w:tcPr>
          <w:p w:rsidR="0081107E" w:rsidRDefault="0081107E">
            <w:pPr>
              <w:pStyle w:val="ConsPlusNormal"/>
              <w:jc w:val="center"/>
            </w:pPr>
            <w:r>
              <w:lastRenderedPageBreak/>
              <w:t>-</w:t>
            </w:r>
          </w:p>
        </w:tc>
        <w:tc>
          <w:tcPr>
            <w:tcW w:w="6462" w:type="dxa"/>
            <w:tcBorders>
              <w:top w:val="nil"/>
              <w:left w:val="nil"/>
              <w:bottom w:val="nil"/>
              <w:right w:val="nil"/>
            </w:tcBorders>
          </w:tcPr>
          <w:p w:rsidR="0081107E" w:rsidRDefault="0081107E">
            <w:pPr>
              <w:pStyle w:val="ConsPlusNormal"/>
              <w:jc w:val="both"/>
            </w:pPr>
            <w:hyperlink r:id="rId9">
              <w:r>
                <w:rPr>
                  <w:color w:val="0000FF"/>
                </w:rPr>
                <w:t>приказ</w:t>
              </w:r>
            </w:hyperlink>
            <w:r>
              <w:t xml:space="preserve"> Министерства труда и социальной защиты Российской Федерации от 31 мая 2018 г. N 344н "Об утверждении Единого </w:t>
            </w:r>
            <w:r>
              <w:lastRenderedPageBreak/>
              <w:t>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tc>
      </w:tr>
      <w:tr w:rsidR="0081107E">
        <w:tc>
          <w:tcPr>
            <w:tcW w:w="2267" w:type="dxa"/>
            <w:tcBorders>
              <w:top w:val="nil"/>
              <w:left w:val="nil"/>
              <w:bottom w:val="nil"/>
              <w:right w:val="nil"/>
            </w:tcBorders>
          </w:tcPr>
          <w:p w:rsidR="0081107E" w:rsidRDefault="0081107E">
            <w:pPr>
              <w:pStyle w:val="ConsPlusNormal"/>
            </w:pPr>
            <w:hyperlink r:id="rId10">
              <w:r>
                <w:rPr>
                  <w:color w:val="0000FF"/>
                </w:rPr>
                <w:t>Приказ</w:t>
              </w:r>
            </w:hyperlink>
            <w:r>
              <w:t xml:space="preserve"> Минтруда России от 27 октября 2023 года N 777н</w:t>
            </w:r>
          </w:p>
        </w:tc>
        <w:tc>
          <w:tcPr>
            <w:tcW w:w="340" w:type="dxa"/>
            <w:tcBorders>
              <w:top w:val="nil"/>
              <w:left w:val="nil"/>
              <w:bottom w:val="nil"/>
              <w:right w:val="nil"/>
            </w:tcBorders>
          </w:tcPr>
          <w:p w:rsidR="0081107E" w:rsidRDefault="0081107E">
            <w:pPr>
              <w:pStyle w:val="ConsPlusNormal"/>
              <w:jc w:val="center"/>
            </w:pPr>
            <w:r>
              <w:t>-</w:t>
            </w:r>
          </w:p>
        </w:tc>
        <w:tc>
          <w:tcPr>
            <w:tcW w:w="6462" w:type="dxa"/>
            <w:tcBorders>
              <w:top w:val="nil"/>
              <w:left w:val="nil"/>
              <w:bottom w:val="nil"/>
              <w:right w:val="nil"/>
            </w:tcBorders>
          </w:tcPr>
          <w:p w:rsidR="0081107E" w:rsidRDefault="0081107E">
            <w:pPr>
              <w:pStyle w:val="ConsPlusNormal"/>
              <w:jc w:val="both"/>
            </w:pPr>
            <w:hyperlink r:id="rId11">
              <w:r>
                <w:rPr>
                  <w:color w:val="0000FF"/>
                </w:rPr>
                <w:t>Приказ</w:t>
              </w:r>
            </w:hyperlink>
            <w:r>
              <w:t xml:space="preserve"> Минтруда России от 27 октября 2023 года N 777н "О внесении изменений в Методику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утвержденную приказом Министерства труда и социальной защиты Российской Федерации от 30 октября 2018 г. N 675н"</w:t>
            </w:r>
          </w:p>
        </w:tc>
      </w:tr>
    </w:tbl>
    <w:p w:rsidR="0081107E" w:rsidRDefault="0081107E">
      <w:pPr>
        <w:pStyle w:val="ConsPlusNormal"/>
        <w:jc w:val="both"/>
      </w:pPr>
    </w:p>
    <w:p w:rsidR="0081107E" w:rsidRDefault="0081107E">
      <w:pPr>
        <w:pStyle w:val="ConsPlusTitle"/>
        <w:jc w:val="center"/>
        <w:outlineLvl w:val="1"/>
      </w:pPr>
      <w:r>
        <w:t>1. ОБЩИЕ ПОЛОЖЕНИЯ</w:t>
      </w:r>
    </w:p>
    <w:p w:rsidR="0081107E" w:rsidRDefault="0081107E">
      <w:pPr>
        <w:pStyle w:val="ConsPlusNormal"/>
        <w:jc w:val="both"/>
      </w:pPr>
    </w:p>
    <w:p w:rsidR="0081107E" w:rsidRDefault="0081107E">
      <w:pPr>
        <w:pStyle w:val="ConsPlusNormal"/>
        <w:ind w:firstLine="540"/>
        <w:jc w:val="both"/>
      </w:pPr>
      <w:r>
        <w:t xml:space="preserve">Методические рекомендации разработаны в соответствии с Единым </w:t>
      </w:r>
      <w:hyperlink r:id="rId12">
        <w:r>
          <w:rPr>
            <w:color w:val="0000FF"/>
          </w:rPr>
          <w:t>порядком</w:t>
        </w:r>
      </w:hyperlink>
      <w:r>
        <w:t xml:space="preserve"> расчета показателей и с учетом особенностей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(далее соответственно - организации, осуществляющие образовательную деятельность, образовательные организации, организации).</w:t>
      </w:r>
    </w:p>
    <w:p w:rsidR="0081107E" w:rsidRDefault="0081107E">
      <w:pPr>
        <w:pStyle w:val="ConsPlusNormal"/>
        <w:spacing w:before="220"/>
        <w:ind w:firstLine="540"/>
        <w:jc w:val="both"/>
      </w:pPr>
      <w:r>
        <w:t xml:space="preserve">Перечень </w:t>
      </w:r>
      <w:hyperlink r:id="rId13">
        <w:r>
          <w:rPr>
            <w:color w:val="0000FF"/>
          </w:rPr>
          <w:t>показателей</w:t>
        </w:r>
      </w:hyperlink>
      <w:r>
        <w:t xml:space="preserve"> НОКО и </w:t>
      </w:r>
      <w:hyperlink r:id="rId14">
        <w:r>
          <w:rPr>
            <w:color w:val="0000FF"/>
          </w:rPr>
          <w:t>порядок</w:t>
        </w:r>
      </w:hyperlink>
      <w:r>
        <w:t xml:space="preserve"> их расчета являются едиными и универсальными для проведения НОКО на федеральном, региональном и муниципальном уровнях.</w:t>
      </w:r>
    </w:p>
    <w:p w:rsidR="0081107E" w:rsidRDefault="0081107E">
      <w:pPr>
        <w:pStyle w:val="ConsPlusNormal"/>
        <w:spacing w:before="220"/>
        <w:ind w:firstLine="540"/>
        <w:jc w:val="both"/>
      </w:pPr>
      <w:r>
        <w:t xml:space="preserve">Настоящие методические рекомендации содержат описание особенностей процессов сбора, обобщения и расчета показателей НОКО (в том числе с учетом отраслевых особенностей, например, </w:t>
      </w:r>
      <w:hyperlink r:id="rId15">
        <w:r>
          <w:rPr>
            <w:color w:val="0000FF"/>
          </w:rPr>
          <w:t>показатель 1.1</w:t>
        </w:r>
      </w:hyperlink>
      <w:r>
        <w:t xml:space="preserve">.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w:t>
      </w:r>
      <w:hyperlink r:id="rId16">
        <w:r>
          <w:rPr>
            <w:color w:val="0000FF"/>
          </w:rPr>
          <w:t>показатель 3.2</w:t>
        </w:r>
      </w:hyperlink>
      <w:r>
        <w:t>. "Обеспечение в организации условий доступности, позволяющих инвалидам получать образовательные услуги наравне с другими" и др.) и предназначены для использования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региональными/муниципальными Общественными советами по проведению НОКО при уполномоченных органах государственной власти, органах местного самоуправления (далее - Общественные советы по НОКО), а также организациями-операторами.</w:t>
      </w:r>
    </w:p>
    <w:p w:rsidR="0081107E" w:rsidRDefault="0081107E">
      <w:pPr>
        <w:pStyle w:val="ConsPlusNormal"/>
        <w:jc w:val="both"/>
      </w:pPr>
    </w:p>
    <w:p w:rsidR="0081107E" w:rsidRDefault="0081107E">
      <w:pPr>
        <w:pStyle w:val="ConsPlusTitle"/>
        <w:jc w:val="center"/>
        <w:outlineLvl w:val="1"/>
      </w:pPr>
      <w:r>
        <w:t>2. НОРМАТИВНЫЕ ПРАВОВЫЕ ОСНОВАНИЯ ОРГАНИЗАЦИИ</w:t>
      </w:r>
    </w:p>
    <w:p w:rsidR="0081107E" w:rsidRDefault="0081107E">
      <w:pPr>
        <w:pStyle w:val="ConsPlusTitle"/>
        <w:jc w:val="center"/>
      </w:pPr>
      <w:r>
        <w:t>И ПРОВЕДЕНИЯ НОКО</w:t>
      </w:r>
    </w:p>
    <w:p w:rsidR="0081107E" w:rsidRDefault="0081107E">
      <w:pPr>
        <w:pStyle w:val="ConsPlusNormal"/>
        <w:jc w:val="both"/>
      </w:pPr>
    </w:p>
    <w:p w:rsidR="0081107E" w:rsidRDefault="0081107E">
      <w:pPr>
        <w:pStyle w:val="ConsPlusTitle"/>
        <w:ind w:firstLine="540"/>
        <w:jc w:val="both"/>
        <w:outlineLvl w:val="2"/>
      </w:pPr>
      <w:r>
        <w:t>Нормативные правовые акты, регламентирующие проведение НОКО</w:t>
      </w:r>
    </w:p>
    <w:p w:rsidR="0081107E" w:rsidRDefault="0081107E">
      <w:pPr>
        <w:pStyle w:val="ConsPlusNormal"/>
        <w:spacing w:before="220"/>
        <w:ind w:firstLine="540"/>
        <w:jc w:val="both"/>
      </w:pPr>
      <w:r>
        <w:t xml:space="preserve">Федеральный закон от 29 декабря 2012 г. N 273-ФЗ "Об образовании в Российской Федерации", </w:t>
      </w:r>
      <w:hyperlink r:id="rId17">
        <w:r>
          <w:rPr>
            <w:color w:val="0000FF"/>
          </w:rPr>
          <w:t>статья 95.2</w:t>
        </w:r>
      </w:hyperlink>
      <w:r>
        <w:t xml:space="preserve"> (далее - Федеральный закон N 273-ФЗ);</w:t>
      </w:r>
    </w:p>
    <w:p w:rsidR="0081107E" w:rsidRDefault="0081107E">
      <w:pPr>
        <w:pStyle w:val="ConsPlusNormal"/>
        <w:spacing w:before="220"/>
        <w:ind w:firstLine="540"/>
        <w:jc w:val="both"/>
      </w:pPr>
      <w:r>
        <w:t xml:space="preserve">Федеральный </w:t>
      </w:r>
      <w:hyperlink r:id="rId18">
        <w:r>
          <w:rPr>
            <w:color w:val="0000FF"/>
          </w:rPr>
          <w:t>закон</w:t>
        </w:r>
      </w:hyperlink>
      <w:r>
        <w:t xml:space="preserve"> от 5 декабря 2017 г.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 Федеральный закон N 392-ФЗ);</w:t>
      </w:r>
    </w:p>
    <w:p w:rsidR="0081107E" w:rsidRDefault="0081107E">
      <w:pPr>
        <w:pStyle w:val="ConsPlusNormal"/>
        <w:spacing w:before="220"/>
        <w:ind w:firstLine="540"/>
        <w:jc w:val="both"/>
      </w:pPr>
      <w:hyperlink r:id="rId19">
        <w:r>
          <w:rPr>
            <w:color w:val="0000FF"/>
          </w:rPr>
          <w:t>Постановление</w:t>
        </w:r>
      </w:hyperlink>
      <w:r>
        <w:t xml:space="preserve"> Правительства Российской Федерации от 14 ноября 2014 г. N 1202 "О порядке осуществления координации деятельности по проведению независимой оценки качества оказания услуг организациями в сфере культуры, социального обслуживания, охраны здоровья и образования и общего методического обеспечения проведения указанной оценки";</w:t>
      </w:r>
    </w:p>
    <w:p w:rsidR="0081107E" w:rsidRDefault="0081107E">
      <w:pPr>
        <w:pStyle w:val="ConsPlusNormal"/>
        <w:spacing w:before="220"/>
        <w:ind w:firstLine="540"/>
        <w:jc w:val="both"/>
      </w:pPr>
      <w:hyperlink r:id="rId20">
        <w:r>
          <w:rPr>
            <w:color w:val="0000FF"/>
          </w:rPr>
          <w:t>Постановление</w:t>
        </w:r>
      </w:hyperlink>
      <w:r>
        <w:t xml:space="preserve"> Правительства Российской Федерации от 14 ноября 2014 г. N 1203 "Об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rsidR="0081107E" w:rsidRDefault="0081107E">
      <w:pPr>
        <w:pStyle w:val="ConsPlusNormal"/>
        <w:spacing w:before="220"/>
        <w:ind w:firstLine="540"/>
        <w:jc w:val="both"/>
      </w:pPr>
      <w:hyperlink r:id="rId21">
        <w:r>
          <w:rPr>
            <w:color w:val="0000FF"/>
          </w:rPr>
          <w:t>Постановление</w:t>
        </w:r>
      </w:hyperlink>
      <w:r>
        <w:t xml:space="preserve"> Правительства Российской Федерации от 17 апреля 2018 г. N 457 "Об утверждении формы обязательного публичного отчета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представляемого в законодательный (представительный) орган государственной власти субъекта Российской Федерации";</w:t>
      </w:r>
    </w:p>
    <w:p w:rsidR="0081107E" w:rsidRDefault="0081107E">
      <w:pPr>
        <w:pStyle w:val="ConsPlusNormal"/>
        <w:spacing w:before="220"/>
        <w:ind w:firstLine="540"/>
        <w:jc w:val="both"/>
      </w:pPr>
      <w:hyperlink r:id="rId22">
        <w:r>
          <w:rPr>
            <w:color w:val="0000FF"/>
          </w:rPr>
          <w:t>Постановление</w:t>
        </w:r>
      </w:hyperlink>
      <w:r>
        <w:t xml:space="preserve"> Правительства Российской Федерации от 31 мая 2018 г. N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81107E" w:rsidRDefault="0081107E">
      <w:pPr>
        <w:pStyle w:val="ConsPlusNormal"/>
        <w:spacing w:before="220"/>
        <w:ind w:firstLine="540"/>
        <w:jc w:val="both"/>
      </w:pPr>
      <w:hyperlink r:id="rId23">
        <w:r>
          <w:rPr>
            <w:color w:val="0000FF"/>
          </w:rPr>
          <w:t>Приказ</w:t>
        </w:r>
      </w:hyperlink>
      <w:r>
        <w:t xml:space="preserve"> Министерства труда и социальной защиты Российской Федерации от 31 мая 2018 г. N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81107E" w:rsidRDefault="0081107E">
      <w:pPr>
        <w:pStyle w:val="ConsPlusNormal"/>
        <w:spacing w:before="220"/>
        <w:ind w:firstLine="540"/>
        <w:jc w:val="both"/>
      </w:pPr>
      <w:hyperlink r:id="rId24">
        <w:r>
          <w:rPr>
            <w:color w:val="0000FF"/>
          </w:rPr>
          <w:t>Приказ</w:t>
        </w:r>
      </w:hyperlink>
      <w:r>
        <w:t xml:space="preserve"> Министерства труда и социальной защиты Российской Федерации от 30 октября 2018 г. N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 Приказ Минтруда России от 30 октября 2018 г. N 675н, Методика выявления и обобщения мнения граждан);</w:t>
      </w:r>
    </w:p>
    <w:p w:rsidR="0081107E" w:rsidRDefault="0081107E">
      <w:pPr>
        <w:pStyle w:val="ConsPlusNormal"/>
        <w:spacing w:before="220"/>
        <w:ind w:firstLine="540"/>
        <w:jc w:val="both"/>
      </w:pPr>
      <w:hyperlink r:id="rId25">
        <w:r>
          <w:rPr>
            <w:color w:val="0000FF"/>
          </w:rPr>
          <w:t>Приказ</w:t>
        </w:r>
      </w:hyperlink>
      <w:r>
        <w:t xml:space="preserve"> Минтруда России от 27 октября 2023 года N 777н "О внесении изменений в Методику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утвержденную приказом Министерства труда и социальной защиты Российской Федерации от 30 октября 2018 г. N 675н";</w:t>
      </w:r>
    </w:p>
    <w:p w:rsidR="0081107E" w:rsidRDefault="0081107E">
      <w:pPr>
        <w:pStyle w:val="ConsPlusNormal"/>
        <w:spacing w:before="220"/>
        <w:ind w:firstLine="540"/>
        <w:jc w:val="both"/>
      </w:pPr>
      <w:hyperlink r:id="rId26">
        <w:r>
          <w:rPr>
            <w:color w:val="0000FF"/>
          </w:rPr>
          <w:t>Приказ</w:t>
        </w:r>
      </w:hyperlink>
      <w:r>
        <w:t xml:space="preserve"> Министерства просвещения Российской Федерации от 13 марта 2019 г. N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81107E" w:rsidRDefault="0081107E">
      <w:pPr>
        <w:pStyle w:val="ConsPlusNormal"/>
        <w:spacing w:before="220"/>
        <w:ind w:firstLine="540"/>
        <w:jc w:val="both"/>
      </w:pPr>
      <w:hyperlink r:id="rId27">
        <w:r>
          <w:rPr>
            <w:color w:val="0000FF"/>
          </w:rPr>
          <w:t>Приказ</w:t>
        </w:r>
      </w:hyperlink>
      <w:r>
        <w:t xml:space="preserve"> Минфина России от 7 мая 2019 г. N 66н "О составе информации о результатах независимой оценки качества условий осуществления образовательной деятельности </w:t>
      </w:r>
      <w:r>
        <w:lastRenderedPageBreak/>
        <w:t>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 (далее - Приказ Минфина России от 7 мая 2019 г. N 66н);</w:t>
      </w:r>
    </w:p>
    <w:p w:rsidR="0081107E" w:rsidRDefault="0081107E">
      <w:pPr>
        <w:pStyle w:val="ConsPlusNormal"/>
        <w:spacing w:before="220"/>
        <w:ind w:firstLine="540"/>
        <w:jc w:val="both"/>
      </w:pPr>
      <w:r>
        <w:t xml:space="preserve">Разъяснения Минтруда России по организации работы в рамках проведения независимой оценки качества условий оказания услуг организациями культуры, охраны здоровья, образования, социального обслуживания и федеральными учреждениями медико-социальной экспертизы (размещены на официальном сайте Минтруда России в информационно-телекоммуникационной сети "Интернет" по ссылке </w:t>
      </w:r>
      <w:hyperlink r:id="rId28">
        <w:r>
          <w:rPr>
            <w:color w:val="0000FF"/>
          </w:rPr>
          <w:t>https://mintrud.gov.ru/ministry/programms/nsok/files</w:t>
        </w:r>
      </w:hyperlink>
      <w:r>
        <w:t>, далее - Разъяснения Минтруда России);</w:t>
      </w:r>
    </w:p>
    <w:p w:rsidR="0081107E" w:rsidRDefault="0081107E">
      <w:pPr>
        <w:pStyle w:val="ConsPlusNormal"/>
        <w:spacing w:before="220"/>
        <w:ind w:firstLine="540"/>
        <w:jc w:val="both"/>
      </w:pPr>
      <w:r>
        <w:t xml:space="preserve">Методические </w:t>
      </w:r>
      <w:hyperlink w:anchor="P20">
        <w:r>
          <w:rPr>
            <w:color w:val="0000FF"/>
          </w:rPr>
          <w:t>рекомендации</w:t>
        </w:r>
      </w:hyperlink>
      <w:r>
        <w:t xml:space="preserve"> Минпросвещения России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w:t>
      </w:r>
    </w:p>
    <w:p w:rsidR="0081107E" w:rsidRDefault="0081107E">
      <w:pPr>
        <w:pStyle w:val="ConsPlusNormal"/>
        <w:jc w:val="both"/>
      </w:pPr>
    </w:p>
    <w:p w:rsidR="0081107E" w:rsidRDefault="0081107E">
      <w:pPr>
        <w:pStyle w:val="ConsPlusTitle"/>
        <w:ind w:firstLine="540"/>
        <w:jc w:val="both"/>
        <w:outlineLvl w:val="2"/>
      </w:pPr>
      <w:r>
        <w:t>Сопутствующие нормативные правовые акты</w:t>
      </w:r>
    </w:p>
    <w:p w:rsidR="0081107E" w:rsidRDefault="0081107E">
      <w:pPr>
        <w:pStyle w:val="ConsPlusNormal"/>
        <w:spacing w:before="220"/>
        <w:ind w:firstLine="540"/>
        <w:jc w:val="both"/>
      </w:pPr>
      <w:hyperlink r:id="rId29">
        <w:r>
          <w:rPr>
            <w:color w:val="0000FF"/>
          </w:rPr>
          <w:t>Указ</w:t>
        </w:r>
      </w:hyperlink>
      <w:r>
        <w:t xml:space="preserve"> Президента Российской Федерации от 28 апреля 2008 г. N 607 "Об оценке эффективности деятельности органов местного самоуправления городских округов и муниципальных районов";</w:t>
      </w:r>
    </w:p>
    <w:p w:rsidR="0081107E" w:rsidRDefault="0081107E">
      <w:pPr>
        <w:pStyle w:val="ConsPlusNormal"/>
        <w:spacing w:before="220"/>
        <w:ind w:firstLine="540"/>
        <w:jc w:val="both"/>
      </w:pPr>
      <w:hyperlink r:id="rId30">
        <w:r>
          <w:rPr>
            <w:color w:val="0000FF"/>
          </w:rPr>
          <w:t>Постановление</w:t>
        </w:r>
      </w:hyperlink>
      <w:r>
        <w:t xml:space="preserve"> Правительства Российской Федерации от 17 декабря 2012 г. N 1317 "О мерах по реализации Указа Президента Российской Федерации от 28 апреля 2008 г. N 607 "Об оценке эффективности деятельности органов местного самоуправления городских округов и муниципальных районов" и подпункта "и" пункта 2 Указа Президента Российской Федерации от 7 мая 2012 г. N 601 "Об основных направлениях совершенствования системы государственного управления";</w:t>
      </w:r>
    </w:p>
    <w:p w:rsidR="0081107E" w:rsidRDefault="0081107E">
      <w:pPr>
        <w:pStyle w:val="ConsPlusNormal"/>
        <w:spacing w:before="220"/>
        <w:ind w:firstLine="540"/>
        <w:jc w:val="both"/>
      </w:pPr>
      <w:hyperlink r:id="rId31">
        <w:r>
          <w:rPr>
            <w:color w:val="0000FF"/>
          </w:rPr>
          <w:t>Постановление</w:t>
        </w:r>
      </w:hyperlink>
      <w:r>
        <w:t xml:space="preserve"> Правительства Российской Федерации от 20 октября 2021 г. N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 (далее - Правила размещения информации на сайте образовательной организации);</w:t>
      </w:r>
    </w:p>
    <w:p w:rsidR="0081107E" w:rsidRDefault="0081107E">
      <w:pPr>
        <w:pStyle w:val="ConsPlusNormal"/>
        <w:spacing w:before="220"/>
        <w:ind w:firstLine="540"/>
        <w:jc w:val="both"/>
      </w:pPr>
      <w:hyperlink r:id="rId32">
        <w:r>
          <w:rPr>
            <w:color w:val="0000FF"/>
          </w:rPr>
          <w:t>Приказ</w:t>
        </w:r>
      </w:hyperlink>
      <w:r>
        <w:t xml:space="preserve"> Рособрнадзора от 4 августа 2023 г. N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(далее - Требования к структуре официального сайта).</w:t>
      </w:r>
    </w:p>
    <w:p w:rsidR="0081107E" w:rsidRDefault="0081107E">
      <w:pPr>
        <w:pStyle w:val="ConsPlusNormal"/>
        <w:jc w:val="both"/>
      </w:pPr>
    </w:p>
    <w:p w:rsidR="0081107E" w:rsidRDefault="0081107E">
      <w:pPr>
        <w:pStyle w:val="ConsPlusTitle"/>
        <w:jc w:val="center"/>
        <w:outlineLvl w:val="1"/>
      </w:pPr>
      <w:r>
        <w:t>3. ОРГАНИЗАЦИЯ ПРОВЕДЕНИЯ НОКО</w:t>
      </w:r>
    </w:p>
    <w:p w:rsidR="0081107E" w:rsidRDefault="0081107E">
      <w:pPr>
        <w:pStyle w:val="ConsPlusNormal"/>
        <w:jc w:val="both"/>
      </w:pPr>
    </w:p>
    <w:p w:rsidR="0081107E" w:rsidRDefault="0081107E">
      <w:pPr>
        <w:pStyle w:val="ConsPlusNormal"/>
        <w:ind w:firstLine="540"/>
        <w:jc w:val="both"/>
      </w:pPr>
      <w:r>
        <w:t xml:space="preserve">В соответствии со </w:t>
      </w:r>
      <w:hyperlink r:id="rId33">
        <w:r>
          <w:rPr>
            <w:color w:val="0000FF"/>
          </w:rPr>
          <w:t>статьей 95.2</w:t>
        </w:r>
      </w:hyperlink>
      <w:r>
        <w:t xml:space="preserve"> Федерального закона N 273-ФЗ независимая оценка в отношении организаций, осуществляющих образовательную деятельность,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81107E" w:rsidRDefault="0081107E">
      <w:pPr>
        <w:pStyle w:val="ConsPlusNormal"/>
        <w:jc w:val="both"/>
      </w:pPr>
    </w:p>
    <w:p w:rsidR="0081107E" w:rsidRDefault="0081107E">
      <w:pPr>
        <w:pStyle w:val="ConsPlusTitle"/>
        <w:ind w:firstLine="540"/>
        <w:jc w:val="both"/>
        <w:outlineLvl w:val="2"/>
      </w:pPr>
      <w:r>
        <w:t>Общественные советы по НОКО</w:t>
      </w:r>
    </w:p>
    <w:p w:rsidR="0081107E" w:rsidRDefault="0081107E">
      <w:pPr>
        <w:pStyle w:val="ConsPlusNormal"/>
        <w:spacing w:before="220"/>
        <w:ind w:firstLine="540"/>
        <w:jc w:val="both"/>
      </w:pPr>
      <w:r>
        <w:lastRenderedPageBreak/>
        <w:t>В целях создания условий для проведения НОКО на федеральном, региональном и муниципальном уровнях при уполномоченных органах государственной власти, органах местного самоуправления создаются Общественные советы по НОКО.</w:t>
      </w:r>
    </w:p>
    <w:p w:rsidR="0081107E" w:rsidRDefault="0081107E">
      <w:pPr>
        <w:pStyle w:val="ConsPlusNormal"/>
        <w:spacing w:before="220"/>
        <w:ind w:firstLine="540"/>
        <w:jc w:val="both"/>
      </w:pPr>
      <w:r>
        <w:t>На федеральном уровне. Общественная палата Российской Федерации по обращению Минпросвещения России не позднее чем в месячный срок со дня получения обращения формирует Общественный совет при Минпросвещения России по НОКО &lt;1&gt; и утверждает его состав. Общественная палата Российской Федерации информирует Минпросвещения России о составе Общественного совета при Минпросвещения России по НОКО (</w:t>
      </w:r>
      <w:hyperlink r:id="rId34">
        <w:r>
          <w:rPr>
            <w:color w:val="0000FF"/>
          </w:rPr>
          <w:t>пункт 1 части 2 статьи 95.2</w:t>
        </w:r>
      </w:hyperlink>
      <w:r>
        <w:t xml:space="preserve"> Федерального закона N 273-ФЗ).</w:t>
      </w:r>
    </w:p>
    <w:p w:rsidR="0081107E" w:rsidRDefault="0081107E">
      <w:pPr>
        <w:pStyle w:val="ConsPlusNormal"/>
        <w:spacing w:before="220"/>
        <w:ind w:firstLine="540"/>
        <w:jc w:val="both"/>
      </w:pPr>
      <w:r>
        <w:t>--------------------------------</w:t>
      </w:r>
    </w:p>
    <w:p w:rsidR="0081107E" w:rsidRDefault="0081107E">
      <w:pPr>
        <w:pStyle w:val="ConsPlusNormal"/>
        <w:spacing w:before="220"/>
        <w:ind w:firstLine="540"/>
        <w:jc w:val="both"/>
      </w:pPr>
      <w:r>
        <w:t xml:space="preserve">&lt;1&gt; Из числа представителей общероссийских общественных организаций, созданных в целях защиты прав и </w:t>
      </w:r>
      <w:proofErr w:type="gramStart"/>
      <w:r>
        <w:t>законных интересов</w:t>
      </w:r>
      <w:proofErr w:type="gramEnd"/>
      <w:r>
        <w:t xml:space="preserve"> обучающихся и (или) родителей (законных представителей) несовершеннолетних обучающихся, общероссийских общественных объединений инвалидов.</w:t>
      </w:r>
    </w:p>
    <w:p w:rsidR="0081107E" w:rsidRDefault="0081107E">
      <w:pPr>
        <w:pStyle w:val="ConsPlusNormal"/>
        <w:jc w:val="both"/>
      </w:pPr>
    </w:p>
    <w:p w:rsidR="0081107E" w:rsidRDefault="0081107E">
      <w:pPr>
        <w:pStyle w:val="ConsPlusNormal"/>
        <w:ind w:firstLine="540"/>
        <w:jc w:val="both"/>
      </w:pPr>
      <w:r>
        <w:t>На региональном уровне. Общественные палаты субъектов Российской Федерации по обращению исполнительных органов субъектов Российской Федерации, осуществляющих государственное управление в сфере образования, не позднее чем в месячный срок со дня получения обращения формируют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&lt;2&gt; (далее - региональные Общественные советы по НОКО), и утверждают их состав. Общественные палаты субъектов Российской Федерации информируют исполнительные органы субъектов Российской Федерации, осуществляющие государственное управление в сфере образования, о составе созданных при этих органах региональных Общественных советов по НОКО (</w:t>
      </w:r>
      <w:hyperlink r:id="rId35">
        <w:r>
          <w:rPr>
            <w:color w:val="0000FF"/>
          </w:rPr>
          <w:t>пункт 2 части 2 статьи 95.2</w:t>
        </w:r>
      </w:hyperlink>
      <w:r>
        <w:t xml:space="preserve"> Федерального закона N 273-ФЗ).</w:t>
      </w:r>
    </w:p>
    <w:p w:rsidR="0081107E" w:rsidRDefault="0081107E">
      <w:pPr>
        <w:pStyle w:val="ConsPlusNormal"/>
        <w:spacing w:before="220"/>
        <w:ind w:firstLine="540"/>
        <w:jc w:val="both"/>
      </w:pPr>
      <w:r>
        <w:t>--------------------------------</w:t>
      </w:r>
    </w:p>
    <w:p w:rsidR="0081107E" w:rsidRDefault="0081107E">
      <w:pPr>
        <w:pStyle w:val="ConsPlusNormal"/>
        <w:spacing w:before="220"/>
        <w:ind w:firstLine="540"/>
        <w:jc w:val="both"/>
      </w:pPr>
      <w:r>
        <w:t xml:space="preserve">&lt;2&gt; Из числа представителей общественных организаций, созданных в целях защиты прав и </w:t>
      </w:r>
      <w:proofErr w:type="gramStart"/>
      <w:r>
        <w:t>законных интересов</w:t>
      </w:r>
      <w:proofErr w:type="gramEnd"/>
      <w:r>
        <w:t xml:space="preserve"> обучающихся и (или) родителей (законных представителей) несовершеннолетних обучающихся, общественных объединений инвалидов.</w:t>
      </w:r>
    </w:p>
    <w:p w:rsidR="0081107E" w:rsidRDefault="0081107E">
      <w:pPr>
        <w:pStyle w:val="ConsPlusNormal"/>
        <w:jc w:val="both"/>
      </w:pPr>
    </w:p>
    <w:p w:rsidR="0081107E" w:rsidRDefault="0081107E">
      <w:pPr>
        <w:pStyle w:val="ConsPlusNormal"/>
        <w:ind w:firstLine="540"/>
        <w:jc w:val="both"/>
      </w:pPr>
      <w:r>
        <w:t>На муниципальном уровне. Общественные палаты (советы) муниципальных образований по обращению органов местного самоуправления муниципальных районов и городских округов вправе формировать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&lt;2&gt; (далее - муниципальные Общественные советы по НОКО), и утверждать их состав. Общественные палаты (советы) муниципальных образований информируют органы местного самоуправления муниципальных районов и городских округов о составе созданных при этих органах муниципальных Общественных советов по НОКО (</w:t>
      </w:r>
      <w:hyperlink r:id="rId36">
        <w:r>
          <w:rPr>
            <w:color w:val="0000FF"/>
          </w:rPr>
          <w:t>пункт 3 части 2 статьи 95.2</w:t>
        </w:r>
      </w:hyperlink>
      <w:r>
        <w:t xml:space="preserve"> Федерального закона N 273-ФЗ).</w:t>
      </w:r>
    </w:p>
    <w:p w:rsidR="0081107E" w:rsidRDefault="0081107E">
      <w:pPr>
        <w:pStyle w:val="ConsPlusNormal"/>
        <w:spacing w:before="220"/>
        <w:ind w:firstLine="540"/>
        <w:jc w:val="both"/>
      </w:pPr>
      <w:r>
        <w:t xml:space="preserve">Составы Общественных советов по НОКО утверждаются сроком на три года. При формировании Общественного совета по НОКО на новый срок осуществляется изменение не менее трети его состава. В состав Общественного совета по НОКО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w:t>
      </w:r>
      <w:r>
        <w:lastRenderedPageBreak/>
        <w:t>и работники организаций, осуществляющих деятельность в указанной сфере. При этом Общественный совет по НОКО может привлекать к своей работе представителей общественных объединений, осуществляющих деятельность в сфере образования, представителей общественной палаты для обсуждения и формирования результатов такой оценки.</w:t>
      </w:r>
    </w:p>
    <w:p w:rsidR="0081107E" w:rsidRDefault="0081107E">
      <w:pPr>
        <w:pStyle w:val="ConsPlusNormal"/>
        <w:spacing w:before="220"/>
        <w:ind w:firstLine="540"/>
        <w:jc w:val="both"/>
      </w:pPr>
      <w:r>
        <w:t>Численность членов Общественного совета по НОКО не может быть менее чем пять человек (</w:t>
      </w:r>
      <w:hyperlink r:id="rId37">
        <w:r>
          <w:rPr>
            <w:color w:val="0000FF"/>
          </w:rPr>
          <w:t>часть 2.1 статьи 95.2</w:t>
        </w:r>
      </w:hyperlink>
      <w:r>
        <w:t xml:space="preserve"> Федерального закона N 273-ФЗ).</w:t>
      </w:r>
    </w:p>
    <w:p w:rsidR="0081107E" w:rsidRDefault="0081107E">
      <w:pPr>
        <w:pStyle w:val="ConsPlusNormal"/>
        <w:spacing w:before="220"/>
        <w:ind w:firstLine="540"/>
        <w:jc w:val="both"/>
      </w:pPr>
      <w:r>
        <w:t>Члены Общественного совета по НОКО осуществляют свою деятельность на общественных началах. Информация о деятельности соответствующего Общественного совета по НОКО подлежит размещению в информационно-телекоммуникационной сети "Интернет" на официальном сайте Минпросвещения России, исполнительного органа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или городского округа. Положение об Общественном совете по НОКО утверждается уполномоченным органом государственной власти или органом местного самоуправления, при котором создан указанный Общественный совет (</w:t>
      </w:r>
      <w:hyperlink r:id="rId38">
        <w:r>
          <w:rPr>
            <w:color w:val="0000FF"/>
          </w:rPr>
          <w:t>часть 2.1 статьи 95.2</w:t>
        </w:r>
      </w:hyperlink>
      <w:r>
        <w:t xml:space="preserve"> Федерального закона N 273-ФЗ).</w:t>
      </w:r>
    </w:p>
    <w:p w:rsidR="0081107E" w:rsidRDefault="0081107E">
      <w:pPr>
        <w:pStyle w:val="ConsPlusNormal"/>
        <w:spacing w:before="220"/>
        <w:ind w:firstLine="540"/>
        <w:jc w:val="both"/>
      </w:pPr>
      <w:r>
        <w:t>Общественный совет по НОКО:</w:t>
      </w:r>
    </w:p>
    <w:p w:rsidR="0081107E" w:rsidRDefault="0081107E">
      <w:pPr>
        <w:pStyle w:val="ConsPlusNormal"/>
        <w:spacing w:before="220"/>
        <w:ind w:firstLine="540"/>
        <w:jc w:val="both"/>
      </w:pPr>
      <w:r>
        <w:t>- определяет перечни организаций, осуществляющих образовательную деятельность, в отношении которых проводится независимая оценка;</w:t>
      </w:r>
    </w:p>
    <w:p w:rsidR="0081107E" w:rsidRDefault="0081107E">
      <w:pPr>
        <w:pStyle w:val="ConsPlusNormal"/>
        <w:spacing w:before="220"/>
        <w:ind w:firstLine="540"/>
        <w:jc w:val="both"/>
      </w:pPr>
      <w:r>
        <w:t>- принимает участие в рассмотрении проектов документации о закупках работ, услуг, а также проектов государственного, муниципального контрактов, заключаемых Минпросвещения России,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с организацией-оператором;</w:t>
      </w:r>
    </w:p>
    <w:p w:rsidR="0081107E" w:rsidRDefault="0081107E">
      <w:pPr>
        <w:pStyle w:val="ConsPlusNormal"/>
        <w:spacing w:before="220"/>
        <w:ind w:firstLine="540"/>
        <w:jc w:val="both"/>
      </w:pPr>
      <w:r>
        <w:t>- проводит независимую оценку с учетом информации, представленной организацией-оператором;</w:t>
      </w:r>
    </w:p>
    <w:p w:rsidR="0081107E" w:rsidRDefault="0081107E">
      <w:pPr>
        <w:pStyle w:val="ConsPlusNormal"/>
        <w:spacing w:before="220"/>
        <w:ind w:firstLine="540"/>
        <w:jc w:val="both"/>
      </w:pPr>
      <w:r>
        <w:t>- представляет соответственно в Минпросвещения России,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результаты НОКО, а также предложения об улучшении деятельности организаций.</w:t>
      </w:r>
    </w:p>
    <w:p w:rsidR="0081107E" w:rsidRDefault="0081107E">
      <w:pPr>
        <w:pStyle w:val="ConsPlusNormal"/>
        <w:jc w:val="both"/>
      </w:pPr>
    </w:p>
    <w:p w:rsidR="0081107E" w:rsidRDefault="0081107E">
      <w:pPr>
        <w:pStyle w:val="ConsPlusTitle"/>
        <w:ind w:firstLine="540"/>
        <w:jc w:val="both"/>
        <w:outlineLvl w:val="2"/>
      </w:pPr>
      <w:r>
        <w:t>Формирование перечня организаций для проведения НОКО</w:t>
      </w:r>
    </w:p>
    <w:p w:rsidR="0081107E" w:rsidRDefault="0081107E">
      <w:pPr>
        <w:pStyle w:val="ConsPlusNormal"/>
        <w:spacing w:before="220"/>
        <w:ind w:firstLine="540"/>
        <w:jc w:val="both"/>
      </w:pPr>
      <w:r>
        <w:t>При формировании на региональном/муниципальном уровнях перечня организаций для проведения НОКО учитывается необходимость обеспечения 100% охвата организаций, осуществляющих образовательную деятельность (вне зависимости от ведомственной принадлежности), с учетом проведения независимой оценки не чаще чем один раз в год и не реже чем один раз в три года в отношении одной и той же организации (</w:t>
      </w:r>
      <w:hyperlink r:id="rId39">
        <w:r>
          <w:rPr>
            <w:color w:val="0000FF"/>
          </w:rPr>
          <w:t>часть 6 статьи 95.2</w:t>
        </w:r>
      </w:hyperlink>
      <w:r>
        <w:t xml:space="preserve"> Федерального закона N 273-ФЗ).</w:t>
      </w:r>
    </w:p>
    <w:p w:rsidR="0081107E" w:rsidRDefault="0081107E">
      <w:pPr>
        <w:pStyle w:val="ConsPlusNormal"/>
        <w:spacing w:before="220"/>
        <w:ind w:firstLine="540"/>
        <w:jc w:val="both"/>
      </w:pPr>
      <w:r>
        <w:t>При этом решение о проведении НОКО в отношении организаций сферы культуры, здравоохранения, социального обслуживания, которые по основному виду экономической деятельности (ОКВЭД) не относятся к образованию, но при этом реализуют образовательные программы, принимается соответствующим Общественным советом по НОКО.</w:t>
      </w:r>
    </w:p>
    <w:p w:rsidR="0081107E" w:rsidRDefault="0081107E">
      <w:pPr>
        <w:pStyle w:val="ConsPlusNormal"/>
        <w:spacing w:before="220"/>
        <w:ind w:firstLine="540"/>
        <w:jc w:val="both"/>
      </w:pPr>
      <w:r>
        <w:t xml:space="preserve">Данные по общему количеству организаций, подлежащих проведению НОКО, целесообразно соотнести с данными территориальных органов Росстата для сверки общего количества образовательных организаций государственной и муниципальной форм собственности, ежегодно отчитывающихся по </w:t>
      </w:r>
      <w:hyperlink r:id="rId40">
        <w:r>
          <w:rPr>
            <w:color w:val="0000FF"/>
          </w:rPr>
          <w:t>форме</w:t>
        </w:r>
      </w:hyperlink>
      <w:r>
        <w:t xml:space="preserve"> "ЗП-образование".</w:t>
      </w:r>
    </w:p>
    <w:p w:rsidR="0081107E" w:rsidRDefault="0081107E">
      <w:pPr>
        <w:pStyle w:val="ConsPlusNormal"/>
        <w:spacing w:before="220"/>
        <w:ind w:firstLine="540"/>
        <w:jc w:val="both"/>
      </w:pPr>
      <w:r>
        <w:lastRenderedPageBreak/>
        <w:t>В соответствии с пунктом 1.2 протокола заседания Общественного совета при Минпросвещения России по НОКО от 25 июня 2020 г. N ОС-5/пр, исполнительным органам субъектов Российской Федерации, осуществляющим государственное управление в сфере образования, при формировании общего перечня образовательных организаций, подлежащих проведению НОКО, рекомендовано равномерно распределять образовательные организации по годам, с учетом положений федерального законодательства (</w:t>
      </w:r>
      <w:hyperlink r:id="rId41">
        <w:r>
          <w:rPr>
            <w:color w:val="0000FF"/>
          </w:rPr>
          <w:t>часть 6 статьи 95.2</w:t>
        </w:r>
      </w:hyperlink>
      <w:r>
        <w:t xml:space="preserve"> Федерального закона N 273-ФЗ).</w:t>
      </w:r>
    </w:p>
    <w:p w:rsidR="0081107E" w:rsidRDefault="0081107E">
      <w:pPr>
        <w:pStyle w:val="ConsPlusNormal"/>
        <w:spacing w:before="220"/>
        <w:ind w:firstLine="540"/>
        <w:jc w:val="both"/>
      </w:pPr>
      <w:r>
        <w:t xml:space="preserve">В соответствии с </w:t>
      </w:r>
      <w:hyperlink r:id="rId42">
        <w:r>
          <w:rPr>
            <w:color w:val="0000FF"/>
          </w:rPr>
          <w:t>частью 2</w:t>
        </w:r>
      </w:hyperlink>
      <w:r>
        <w:t xml:space="preserve"> и </w:t>
      </w:r>
      <w:hyperlink r:id="rId43">
        <w:r>
          <w:rPr>
            <w:color w:val="0000FF"/>
          </w:rPr>
          <w:t>пунктом 1 части 7 статьи 95.2</w:t>
        </w:r>
      </w:hyperlink>
      <w:r>
        <w:t xml:space="preserve"> Федерального закона N 273-ФЗ независимая оценка может быть проведена в отношении иных организаций, осуществляющих образовательную деятельность за счет бюджетных ассигнований федерального бюджета; в отношении иных организаций, расположенных на территории субъектов Российской Федерации, осуществляющих образовательную деятельность за счет бюджетных ассигнований бюджетов субъектов Российской Федерации (по согласованию с соответствующим Общественным советом по НОКО).</w:t>
      </w:r>
    </w:p>
    <w:p w:rsidR="0081107E" w:rsidRDefault="0081107E">
      <w:pPr>
        <w:pStyle w:val="ConsPlusNormal"/>
        <w:spacing w:before="220"/>
        <w:ind w:firstLine="540"/>
        <w:jc w:val="both"/>
      </w:pPr>
      <w:r>
        <w:t xml:space="preserve">В соответствии с </w:t>
      </w:r>
      <w:hyperlink r:id="rId44">
        <w:r>
          <w:rPr>
            <w:color w:val="0000FF"/>
          </w:rPr>
          <w:t>частью 3 статьи 95.2</w:t>
        </w:r>
      </w:hyperlink>
      <w:r>
        <w:t xml:space="preserve"> Федерального закона N 273-ФЗ независимая оценка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федеральных органов исполнительной власти в области обеспечения безопасности, гражданской обороны, а также федеральных органов исполнительной власти, функции которых указаны в </w:t>
      </w:r>
      <w:hyperlink r:id="rId45">
        <w:r>
          <w:rPr>
            <w:color w:val="0000FF"/>
          </w:rPr>
          <w:t>части 1 статьи 81</w:t>
        </w:r>
      </w:hyperlink>
      <w:r>
        <w:t xml:space="preserve"> Федерального закона N 273-ФЗ.</w:t>
      </w:r>
    </w:p>
    <w:p w:rsidR="0081107E" w:rsidRDefault="0081107E">
      <w:pPr>
        <w:pStyle w:val="ConsPlusNormal"/>
        <w:spacing w:before="220"/>
        <w:ind w:firstLine="540"/>
        <w:jc w:val="both"/>
      </w:pPr>
      <w:r>
        <w:t>Также не рекомендуется проводить сбор и обобщение данных в отношении сезонных/временных территорий образовательных организаций, на которых осуществляется образовательная деятельность (палаточные лагеря, полигоны и т.д.).</w:t>
      </w:r>
    </w:p>
    <w:p w:rsidR="0081107E" w:rsidRDefault="0081107E">
      <w:pPr>
        <w:pStyle w:val="ConsPlusNormal"/>
        <w:jc w:val="both"/>
      </w:pPr>
    </w:p>
    <w:p w:rsidR="0081107E" w:rsidRDefault="0081107E">
      <w:pPr>
        <w:pStyle w:val="ConsPlusTitle"/>
        <w:ind w:firstLine="540"/>
        <w:jc w:val="both"/>
        <w:outlineLvl w:val="2"/>
      </w:pPr>
      <w:r>
        <w:t>Выбор организации-оператора и подготовка конкурсной документации</w:t>
      </w:r>
    </w:p>
    <w:p w:rsidR="0081107E" w:rsidRDefault="0081107E">
      <w:pPr>
        <w:pStyle w:val="ConsPlusNormal"/>
        <w:spacing w:before="220"/>
        <w:ind w:firstLine="540"/>
        <w:jc w:val="both"/>
      </w:pPr>
      <w:r>
        <w:t xml:space="preserve">В соответствии со </w:t>
      </w:r>
      <w:hyperlink r:id="rId46">
        <w:r>
          <w:rPr>
            <w:color w:val="0000FF"/>
          </w:rPr>
          <w:t>статьей 95.2</w:t>
        </w:r>
      </w:hyperlink>
      <w:r>
        <w:t xml:space="preserve"> Федерального закона N 273-ФЗ сбор и обобщение информации о качестве условий осуществления образовательной деятельности организациями (далее - сбор и обобщение данных) на федеральном, региональном и муниципальном уровнях осуществляется организациями-операторами в рамках государственных, муниципальных контрактов на выполнение работ (оказание услуг), заключенных в соответствии с Федеральным </w:t>
      </w:r>
      <w:hyperlink r:id="rId47">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w:t>
      </w:r>
    </w:p>
    <w:p w:rsidR="0081107E" w:rsidRDefault="0081107E">
      <w:pPr>
        <w:pStyle w:val="ConsPlusNormal"/>
        <w:spacing w:before="220"/>
        <w:ind w:firstLine="540"/>
        <w:jc w:val="both"/>
      </w:pPr>
      <w:r>
        <w:t xml:space="preserve">В целях повышения качества проведения НОКО в соответствии с требованиями Федерального </w:t>
      </w:r>
      <w:hyperlink r:id="rId48">
        <w:r>
          <w:rPr>
            <w:color w:val="0000FF"/>
          </w:rPr>
          <w:t>закона</w:t>
        </w:r>
      </w:hyperlink>
      <w:r>
        <w:t xml:space="preserve"> N 44-ФЗ Общественным советом при Минпросвещения России по НОКО (протоколы от 30 августа 2019 г. N ОС-4/пр (пункт 3.5), от 20 марта 2020 г. N ОС-2/пр (пункт 3.2), от 19 марта 2021 г. N ОС-2/пр (пункт 2) и от 3 марта 2022 г. N ОС-2/пр (пункт 2.3)) рекомендуется в конкурсной документации по сбору и обобщению информации о качестве условий осуществления образовательной деятельности организациями предусматривать квалификационные требования к участникам конкурсной процедуры и проводить выбор организации-оператора путем открытого конкурса в электронной форме.</w:t>
      </w:r>
    </w:p>
    <w:p w:rsidR="0081107E" w:rsidRDefault="0081107E">
      <w:pPr>
        <w:pStyle w:val="ConsPlusNormal"/>
        <w:spacing w:before="220"/>
        <w:ind w:firstLine="540"/>
        <w:jc w:val="both"/>
      </w:pPr>
      <w:r>
        <w:t>При описании задания на выполнение работ (оказание услуг) по сбору и обобщению информации о качестве условий осуществления образовательной деятельности организациями Общественным советом при Минпросвещения России по НОКО также рекомендуется указывать детальные требования к работам (оказываемым услугам), предусматривающие в обязательном порядке:</w:t>
      </w:r>
    </w:p>
    <w:p w:rsidR="0081107E" w:rsidRDefault="0081107E">
      <w:pPr>
        <w:pStyle w:val="ConsPlusNormal"/>
        <w:spacing w:before="220"/>
        <w:ind w:firstLine="540"/>
        <w:jc w:val="both"/>
      </w:pPr>
      <w:r>
        <w:t xml:space="preserve">- очное посещение образовательных организаций, в отношении которых проводится </w:t>
      </w:r>
      <w:r>
        <w:lastRenderedPageBreak/>
        <w:t>независимая оценка;</w:t>
      </w:r>
    </w:p>
    <w:p w:rsidR="0081107E" w:rsidRDefault="0081107E">
      <w:pPr>
        <w:pStyle w:val="ConsPlusNormal"/>
        <w:spacing w:before="220"/>
        <w:ind w:firstLine="540"/>
        <w:jc w:val="both"/>
      </w:pPr>
      <w:r>
        <w:t>- защиту от "накрутки" с одного IP-адреса при проведении онлайн-опроса участников образовательной деятельности (обучающихся, их родителей (законных представителей) (не более одной анкеты, при повторном ее представлении с данного IP-адреса она не должна учитываться);</w:t>
      </w:r>
    </w:p>
    <w:p w:rsidR="0081107E" w:rsidRDefault="0081107E">
      <w:pPr>
        <w:pStyle w:val="ConsPlusNormal"/>
        <w:spacing w:before="220"/>
        <w:ind w:firstLine="540"/>
        <w:jc w:val="both"/>
      </w:pPr>
      <w:r>
        <w:t>- представление в составе отчетной документации оригиналов заполненных форм по результатам выезда (в качестве приложений к заполненным формам должны быть представлены фото и/или видеоматериалы, подтверждающие качество условий осуществления образовательной деятельности), форм интервьюирования (в телефонной, онлайн-форме и др.) участников образовательной деятельности.</w:t>
      </w:r>
    </w:p>
    <w:p w:rsidR="0081107E" w:rsidRDefault="0081107E">
      <w:pPr>
        <w:pStyle w:val="ConsPlusNormal"/>
        <w:spacing w:before="220"/>
        <w:ind w:firstLine="540"/>
        <w:jc w:val="both"/>
      </w:pPr>
      <w:r>
        <w:t>Минпросвещения России,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организации-оператора, ответственной за сбор и обобщение данных, а также при необходимости предоставляют оператору общедоступную информацию о деятельности образовательной организации, формируемую в соответствии с государственной и ведомственной статистической отчетностью (в случае, если она не размещена на официальном сайте образовательной организации). Операторами не могут являться государственные и муниципальные организации, оказывающие гражданам услуги в сфере культуры, охраны здоровья, образования, социального обслуживания, и федеральные учреждения медико-социальной экспертизы, а также негосударственные организации, оказывающие гражданам услуги в указанных сферах за счет средств бюджетов бюджетной системы Российской Федерации (</w:t>
      </w:r>
      <w:hyperlink r:id="rId49">
        <w:r>
          <w:rPr>
            <w:color w:val="0000FF"/>
          </w:rPr>
          <w:t>часть 2 статьи 11</w:t>
        </w:r>
      </w:hyperlink>
      <w:r>
        <w:t xml:space="preserve"> Федерального закона N 392-ФЗ).</w:t>
      </w:r>
    </w:p>
    <w:p w:rsidR="0081107E" w:rsidRDefault="0081107E">
      <w:pPr>
        <w:pStyle w:val="ConsPlusNormal"/>
        <w:jc w:val="both"/>
      </w:pPr>
    </w:p>
    <w:p w:rsidR="0081107E" w:rsidRDefault="0081107E">
      <w:pPr>
        <w:pStyle w:val="ConsPlusTitle"/>
        <w:ind w:firstLine="540"/>
        <w:jc w:val="both"/>
        <w:outlineLvl w:val="2"/>
      </w:pPr>
      <w:r>
        <w:t>Соблюдение мер безопасности</w:t>
      </w:r>
    </w:p>
    <w:p w:rsidR="0081107E" w:rsidRDefault="0081107E">
      <w:pPr>
        <w:pStyle w:val="ConsPlusNormal"/>
        <w:spacing w:before="220"/>
        <w:ind w:firstLine="540"/>
        <w:jc w:val="both"/>
      </w:pPr>
      <w:r>
        <w:t>В целях обеспечения мер безопасности, в том числе направленных на обеспечение санитарно-эпидемиологического благополучия населения в субъектах Российской Федерации, очное посещение образовательных организаций специалистами организации-оператора должно сопровождаться обязательным соблюдением мер безопасности и санитарно-эпидемиологических требований, установленных федеральным, региональным законодательством, локальными актами территориальных органов Роспотребнадзора, осуществляющих контроль и надзор в сфере обеспечения санитарно-эпидемиологического благополучия населения, устанавливающими ограничения на посещение образовательных организаций в случаях выявления в них распространения инфекционных и иных заболеваний, а также, при наличии, локальными актами образовательных организаций, регламентирующих правила посещения таких организаций.</w:t>
      </w:r>
    </w:p>
    <w:p w:rsidR="0081107E" w:rsidRDefault="0081107E">
      <w:pPr>
        <w:pStyle w:val="ConsPlusNormal"/>
        <w:jc w:val="both"/>
      </w:pPr>
    </w:p>
    <w:p w:rsidR="0081107E" w:rsidRDefault="0081107E">
      <w:pPr>
        <w:pStyle w:val="ConsPlusTitle"/>
        <w:ind w:firstLine="540"/>
        <w:jc w:val="both"/>
        <w:outlineLvl w:val="2"/>
      </w:pPr>
      <w:r>
        <w:t>Организация проведения анкетирования</w:t>
      </w:r>
    </w:p>
    <w:p w:rsidR="0081107E" w:rsidRDefault="0081107E">
      <w:pPr>
        <w:pStyle w:val="ConsPlusNormal"/>
        <w:spacing w:before="220"/>
        <w:ind w:firstLine="540"/>
        <w:jc w:val="both"/>
      </w:pPr>
      <w:r>
        <w:t>Участниками образовательной деятельности являются обучающиеся организаций, осуществляющих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и их родители (законные представители).</w:t>
      </w:r>
    </w:p>
    <w:p w:rsidR="0081107E" w:rsidRDefault="0081107E">
      <w:pPr>
        <w:pStyle w:val="ConsPlusNormal"/>
        <w:spacing w:before="220"/>
        <w:ind w:firstLine="540"/>
        <w:jc w:val="both"/>
      </w:pPr>
      <w:r>
        <w:t xml:space="preserve">В соответствии с </w:t>
      </w:r>
      <w:hyperlink r:id="rId50">
        <w:r>
          <w:rPr>
            <w:color w:val="0000FF"/>
          </w:rPr>
          <w:t>Методикой</w:t>
        </w:r>
      </w:hyperlink>
      <w:r>
        <w:t xml:space="preserve"> выявления и обобщения мнения граждан объем выборочной совокупности респондентов (численность участников образовательной деятельности, подлежащих опросу) для выявления мнения граждан формируется для каждой образовательной организации в зависимости от общей численности участников образовательной деятельности в данной организации в течение календарного года, предшествующего году проведения НОКО, и составляет 40% от объема генеральной совокупности, но не более 600 респондентов в одной образовательной организации.</w:t>
      </w:r>
    </w:p>
    <w:p w:rsidR="0081107E" w:rsidRDefault="0081107E">
      <w:pPr>
        <w:pStyle w:val="ConsPlusNormal"/>
        <w:spacing w:before="220"/>
        <w:ind w:firstLine="540"/>
        <w:jc w:val="both"/>
      </w:pPr>
      <w:r>
        <w:lastRenderedPageBreak/>
        <w:t xml:space="preserve">Проведение анкетирования (опроса) участников образовательной деятельности допустимо проводить в форме интервьюирования/телефонного опроса (телефонный опрос предполагает представление участникам образовательной деятельности информации о номере(-ах) организации-оператора, позвонив на который(-е) можно пройти опрос) или с помощью онлайн-анкетирования (с помощью анкеты, размещенной на специализированном сайте). Типовая форма анкеты представлена в </w:t>
      </w:r>
      <w:hyperlink w:anchor="P1073">
        <w:r>
          <w:rPr>
            <w:color w:val="0000FF"/>
          </w:rPr>
          <w:t>Приложении N 3</w:t>
        </w:r>
      </w:hyperlink>
      <w:r>
        <w:t>.</w:t>
      </w:r>
    </w:p>
    <w:p w:rsidR="0081107E" w:rsidRDefault="0081107E">
      <w:pPr>
        <w:pStyle w:val="ConsPlusNormal"/>
        <w:spacing w:before="220"/>
        <w:ind w:firstLine="540"/>
        <w:jc w:val="both"/>
      </w:pPr>
      <w:r>
        <w:t xml:space="preserve">Также в соответствии с Разъяснениями Минтруда России рекомендуется предусмотреть возможность проведения анкетирования (опроса) участников образовательной деятельности иными способами, например: в формате анкеты на сайте </w:t>
      </w:r>
      <w:hyperlink r:id="rId51">
        <w:r>
          <w:rPr>
            <w:color w:val="0000FF"/>
          </w:rPr>
          <w:t>bus.gov.ru</w:t>
        </w:r>
      </w:hyperlink>
      <w:r>
        <w:t xml:space="preserve">, с использованием сервисов сайта </w:t>
      </w:r>
      <w:hyperlink r:id="rId52">
        <w:r>
          <w:rPr>
            <w:color w:val="0000FF"/>
          </w:rPr>
          <w:t>bus.gov.ru</w:t>
        </w:r>
      </w:hyperlink>
      <w:r>
        <w:t xml:space="preserve"> (мобильное приложение для гражданина "Наше мнение" и мобильного приложения "Оператора", на сайте образовательной организации в информационно-телекоммуникационной сети "Интернет", на сайтах исполнительных органов субъектов Российской Федерации, осуществляющих государственное управление в сфере образования, органов местного самоуправления, на специализированном сайте (сервисе) оператора, а также путем очного интервью с представителем оператора или Общественного совета по НОКО.</w:t>
      </w:r>
    </w:p>
    <w:p w:rsidR="0081107E" w:rsidRDefault="0081107E">
      <w:pPr>
        <w:pStyle w:val="ConsPlusNormal"/>
        <w:spacing w:before="220"/>
        <w:ind w:firstLine="540"/>
        <w:jc w:val="both"/>
      </w:pPr>
      <w:r>
        <w:t xml:space="preserve">В соответствии с </w:t>
      </w:r>
      <w:hyperlink r:id="rId53">
        <w:r>
          <w:rPr>
            <w:color w:val="0000FF"/>
          </w:rPr>
          <w:t>пунктом 5</w:t>
        </w:r>
      </w:hyperlink>
      <w:r>
        <w:t xml:space="preserve"> Методики выявления и обобщения мнения граждан в анкету могут вноситься изменения, направленные на конкретизацию и (или) дополнение ранее сформулированных вопросов, необходимые для обеспечения достижения цели выявления и обобщения мнения участников образовательной деятельности. В случае принятия исполнительным органом субъекта Российской Федерации, осуществляющим государственное управление в сфере образования/органом местного самоуправления соответствующего решения, формируется дополнительный опросный лист к основной анкете. Вопрос формирования дополнительного опросного листа рекомендуется согласовать с региональным/муниципальным Общественным советом по НОКО.</w:t>
      </w:r>
    </w:p>
    <w:p w:rsidR="0081107E" w:rsidRDefault="0081107E">
      <w:pPr>
        <w:pStyle w:val="ConsPlusNormal"/>
        <w:spacing w:before="220"/>
        <w:ind w:firstLine="540"/>
        <w:jc w:val="both"/>
      </w:pPr>
      <w:r>
        <w:t>Для сбора и обобщения мнений граждан о качестве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в опросе участников образовательной деятельности могут принимать участие обучающиеся, достигшие 14-летнего возраста, что обусловлено правами и обязанностями, возникающими начиная с 14-летнего возраста (</w:t>
      </w:r>
      <w:hyperlink w:anchor="P957">
        <w:r>
          <w:rPr>
            <w:color w:val="0000FF"/>
          </w:rPr>
          <w:t>Приложение N 1</w:t>
        </w:r>
      </w:hyperlink>
      <w:r>
        <w:t xml:space="preserve"> к настоящим методическим рекомендациям).</w:t>
      </w:r>
    </w:p>
    <w:p w:rsidR="0081107E" w:rsidRDefault="0081107E">
      <w:pPr>
        <w:pStyle w:val="ConsPlusNormal"/>
        <w:spacing w:before="220"/>
        <w:ind w:firstLine="540"/>
        <w:jc w:val="both"/>
      </w:pPr>
      <w:r>
        <w:t>В случае если информация об общей численности обучающихся не размещена на официальном сайте образовательной организации, указанная информация предоставляется организации-оператору соответствующим уполномоченным федеральным органом исполнительной власти (ГРБС), исполнительным органом субъекта Российской Федерации, осуществляющим государственное управление в сфере образования, органом местного самоуправления, которые являются Заказчиками по государственному или муниципальному контракту на выполнение работ (оказание услуг) по сбору и обобщению информации о качестве условий осуществления образовательной деятельности организациями на федеральном, региональном и муниципальном уровнях.</w:t>
      </w:r>
    </w:p>
    <w:p w:rsidR="0081107E" w:rsidRDefault="0081107E">
      <w:pPr>
        <w:pStyle w:val="ConsPlusNormal"/>
        <w:spacing w:before="220"/>
        <w:ind w:firstLine="540"/>
        <w:jc w:val="both"/>
      </w:pPr>
      <w:r>
        <w:t>При формировании объема генеральной и выборочной совокупностей респондентов в одной организации, осуществляющей образовательную деятельность, в зависимости от уровня образования следует руководствоваться следующими рекомендациями, представленными в таблице 1.</w:t>
      </w:r>
    </w:p>
    <w:p w:rsidR="0081107E" w:rsidRDefault="0081107E">
      <w:pPr>
        <w:pStyle w:val="ConsPlusNormal"/>
        <w:jc w:val="both"/>
      </w:pPr>
    </w:p>
    <w:p w:rsidR="0081107E" w:rsidRDefault="0081107E">
      <w:pPr>
        <w:pStyle w:val="ConsPlusNormal"/>
        <w:jc w:val="right"/>
      </w:pPr>
      <w:r>
        <w:t>Таблица 1</w:t>
      </w:r>
    </w:p>
    <w:p w:rsidR="0081107E" w:rsidRDefault="0081107E">
      <w:pPr>
        <w:pStyle w:val="ConsPlusNormal"/>
        <w:jc w:val="both"/>
      </w:pPr>
    </w:p>
    <w:p w:rsidR="0081107E" w:rsidRDefault="0081107E">
      <w:pPr>
        <w:pStyle w:val="ConsPlusNormal"/>
        <w:jc w:val="center"/>
      </w:pPr>
      <w:r>
        <w:t>Рекомендации по формированию объема генеральной</w:t>
      </w:r>
    </w:p>
    <w:p w:rsidR="0081107E" w:rsidRDefault="0081107E">
      <w:pPr>
        <w:pStyle w:val="ConsPlusNormal"/>
        <w:jc w:val="center"/>
      </w:pPr>
      <w:r>
        <w:t>и выборочной совокупностей респондентов</w:t>
      </w:r>
    </w:p>
    <w:p w:rsidR="0081107E" w:rsidRDefault="008110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9"/>
        <w:gridCol w:w="2269"/>
        <w:gridCol w:w="2269"/>
        <w:gridCol w:w="2269"/>
      </w:tblGrid>
      <w:tr w:rsidR="0081107E">
        <w:tc>
          <w:tcPr>
            <w:tcW w:w="2269" w:type="dxa"/>
          </w:tcPr>
          <w:p w:rsidR="0081107E" w:rsidRDefault="0081107E">
            <w:pPr>
              <w:pStyle w:val="ConsPlusNormal"/>
              <w:jc w:val="center"/>
            </w:pPr>
            <w:r>
              <w:lastRenderedPageBreak/>
              <w:t>Участники образовательной деятельности</w:t>
            </w:r>
          </w:p>
        </w:tc>
        <w:tc>
          <w:tcPr>
            <w:tcW w:w="2269" w:type="dxa"/>
          </w:tcPr>
          <w:p w:rsidR="0081107E" w:rsidRDefault="0081107E">
            <w:pPr>
              <w:pStyle w:val="ConsPlusNormal"/>
              <w:jc w:val="center"/>
            </w:pPr>
            <w:r>
              <w:t>ДО</w:t>
            </w:r>
          </w:p>
        </w:tc>
        <w:tc>
          <w:tcPr>
            <w:tcW w:w="2269" w:type="dxa"/>
          </w:tcPr>
          <w:p w:rsidR="0081107E" w:rsidRDefault="0081107E">
            <w:pPr>
              <w:pStyle w:val="ConsPlusNormal"/>
              <w:jc w:val="center"/>
            </w:pPr>
            <w:r>
              <w:t>ОО, ДОД</w:t>
            </w:r>
          </w:p>
        </w:tc>
        <w:tc>
          <w:tcPr>
            <w:tcW w:w="2269" w:type="dxa"/>
          </w:tcPr>
          <w:p w:rsidR="0081107E" w:rsidRDefault="0081107E">
            <w:pPr>
              <w:pStyle w:val="ConsPlusNormal"/>
              <w:jc w:val="center"/>
            </w:pPr>
            <w:r>
              <w:t>СПО</w:t>
            </w:r>
          </w:p>
        </w:tc>
      </w:tr>
      <w:tr w:rsidR="0081107E">
        <w:tc>
          <w:tcPr>
            <w:tcW w:w="2269" w:type="dxa"/>
            <w:vMerge w:val="restart"/>
          </w:tcPr>
          <w:p w:rsidR="0081107E" w:rsidRDefault="0081107E">
            <w:pPr>
              <w:pStyle w:val="ConsPlusNormal"/>
            </w:pPr>
            <w:r>
              <w:t>Обучающиеся</w:t>
            </w:r>
          </w:p>
        </w:tc>
        <w:tc>
          <w:tcPr>
            <w:tcW w:w="2269" w:type="dxa"/>
            <w:vMerge w:val="restart"/>
          </w:tcPr>
          <w:p w:rsidR="0081107E" w:rsidRDefault="0081107E">
            <w:pPr>
              <w:pStyle w:val="ConsPlusNormal"/>
              <w:jc w:val="center"/>
            </w:pPr>
            <w:r>
              <w:t>-</w:t>
            </w:r>
          </w:p>
        </w:tc>
        <w:tc>
          <w:tcPr>
            <w:tcW w:w="2269" w:type="dxa"/>
            <w:tcBorders>
              <w:bottom w:val="nil"/>
            </w:tcBorders>
          </w:tcPr>
          <w:p w:rsidR="0081107E" w:rsidRDefault="0081107E">
            <w:pPr>
              <w:pStyle w:val="ConsPlusNormal"/>
              <w:jc w:val="center"/>
            </w:pPr>
            <w:r>
              <w:t>+</w:t>
            </w:r>
          </w:p>
        </w:tc>
        <w:tc>
          <w:tcPr>
            <w:tcW w:w="2269" w:type="dxa"/>
            <w:vMerge w:val="restart"/>
          </w:tcPr>
          <w:p w:rsidR="0081107E" w:rsidRDefault="0081107E">
            <w:pPr>
              <w:pStyle w:val="ConsPlusNormal"/>
              <w:jc w:val="center"/>
            </w:pPr>
            <w:r>
              <w:t>+</w:t>
            </w:r>
          </w:p>
        </w:tc>
      </w:tr>
      <w:tr w:rsidR="0081107E">
        <w:tc>
          <w:tcPr>
            <w:tcW w:w="2269" w:type="dxa"/>
            <w:vMerge/>
          </w:tcPr>
          <w:p w:rsidR="0081107E" w:rsidRDefault="0081107E">
            <w:pPr>
              <w:pStyle w:val="ConsPlusNormal"/>
            </w:pPr>
          </w:p>
        </w:tc>
        <w:tc>
          <w:tcPr>
            <w:tcW w:w="2269" w:type="dxa"/>
            <w:vMerge/>
          </w:tcPr>
          <w:p w:rsidR="0081107E" w:rsidRDefault="0081107E">
            <w:pPr>
              <w:pStyle w:val="ConsPlusNormal"/>
            </w:pPr>
          </w:p>
        </w:tc>
        <w:tc>
          <w:tcPr>
            <w:tcW w:w="2269" w:type="dxa"/>
            <w:tcBorders>
              <w:top w:val="nil"/>
            </w:tcBorders>
          </w:tcPr>
          <w:p w:rsidR="0081107E" w:rsidRDefault="0081107E">
            <w:pPr>
              <w:pStyle w:val="ConsPlusNormal"/>
              <w:jc w:val="center"/>
            </w:pPr>
            <w:r>
              <w:t>лица, достигшие 14 лет</w:t>
            </w:r>
          </w:p>
        </w:tc>
        <w:tc>
          <w:tcPr>
            <w:tcW w:w="2269" w:type="dxa"/>
            <w:vMerge/>
          </w:tcPr>
          <w:p w:rsidR="0081107E" w:rsidRDefault="0081107E">
            <w:pPr>
              <w:pStyle w:val="ConsPlusNormal"/>
            </w:pPr>
          </w:p>
        </w:tc>
      </w:tr>
      <w:tr w:rsidR="0081107E">
        <w:tc>
          <w:tcPr>
            <w:tcW w:w="2269" w:type="dxa"/>
          </w:tcPr>
          <w:p w:rsidR="0081107E" w:rsidRDefault="0081107E">
            <w:pPr>
              <w:pStyle w:val="ConsPlusNormal"/>
            </w:pPr>
            <w:r>
              <w:t>Родители (законные представители)</w:t>
            </w:r>
          </w:p>
        </w:tc>
        <w:tc>
          <w:tcPr>
            <w:tcW w:w="2269" w:type="dxa"/>
          </w:tcPr>
          <w:p w:rsidR="0081107E" w:rsidRDefault="0081107E">
            <w:pPr>
              <w:pStyle w:val="ConsPlusNormal"/>
              <w:jc w:val="center"/>
            </w:pPr>
            <w:r>
              <w:t>+</w:t>
            </w:r>
          </w:p>
        </w:tc>
        <w:tc>
          <w:tcPr>
            <w:tcW w:w="2269" w:type="dxa"/>
          </w:tcPr>
          <w:p w:rsidR="0081107E" w:rsidRDefault="0081107E">
            <w:pPr>
              <w:pStyle w:val="ConsPlusNormal"/>
              <w:jc w:val="center"/>
            </w:pPr>
            <w:r>
              <w:t>+</w:t>
            </w:r>
          </w:p>
        </w:tc>
        <w:tc>
          <w:tcPr>
            <w:tcW w:w="2269" w:type="dxa"/>
          </w:tcPr>
          <w:p w:rsidR="0081107E" w:rsidRDefault="0081107E">
            <w:pPr>
              <w:pStyle w:val="ConsPlusNormal"/>
              <w:jc w:val="center"/>
            </w:pPr>
            <w:r>
              <w:t>+</w:t>
            </w:r>
          </w:p>
        </w:tc>
      </w:tr>
      <w:tr w:rsidR="0081107E">
        <w:tc>
          <w:tcPr>
            <w:tcW w:w="2269" w:type="dxa"/>
            <w:vMerge w:val="restart"/>
          </w:tcPr>
          <w:p w:rsidR="0081107E" w:rsidRDefault="0081107E">
            <w:pPr>
              <w:pStyle w:val="ConsPlusNormal"/>
            </w:pPr>
            <w:r>
              <w:t>Генеральная совокупность</w:t>
            </w:r>
          </w:p>
        </w:tc>
        <w:tc>
          <w:tcPr>
            <w:tcW w:w="2269" w:type="dxa"/>
            <w:tcBorders>
              <w:bottom w:val="nil"/>
            </w:tcBorders>
          </w:tcPr>
          <w:p w:rsidR="0081107E" w:rsidRDefault="0081107E">
            <w:pPr>
              <w:pStyle w:val="ConsPlusNormal"/>
              <w:jc w:val="center"/>
            </w:pPr>
            <w:r>
              <w:t>Соответствует общей численности участников образовательной деятельности в организации</w:t>
            </w:r>
          </w:p>
        </w:tc>
        <w:tc>
          <w:tcPr>
            <w:tcW w:w="2269" w:type="dxa"/>
            <w:tcBorders>
              <w:bottom w:val="nil"/>
            </w:tcBorders>
          </w:tcPr>
          <w:p w:rsidR="0081107E" w:rsidRDefault="0081107E">
            <w:pPr>
              <w:pStyle w:val="ConsPlusNormal"/>
              <w:jc w:val="center"/>
            </w:pPr>
            <w:r>
              <w:t>Соответствует общей численности участников образовательной деятельности в организации</w:t>
            </w:r>
          </w:p>
        </w:tc>
        <w:tc>
          <w:tcPr>
            <w:tcW w:w="2269" w:type="dxa"/>
            <w:tcBorders>
              <w:bottom w:val="nil"/>
            </w:tcBorders>
          </w:tcPr>
          <w:p w:rsidR="0081107E" w:rsidRDefault="0081107E">
            <w:pPr>
              <w:pStyle w:val="ConsPlusNormal"/>
              <w:jc w:val="center"/>
            </w:pPr>
            <w:r>
              <w:t>Соответствует общей численности участников образовательной деятельности в организации</w:t>
            </w:r>
          </w:p>
        </w:tc>
      </w:tr>
      <w:tr w:rsidR="0081107E">
        <w:tc>
          <w:tcPr>
            <w:tcW w:w="2269" w:type="dxa"/>
            <w:vMerge/>
          </w:tcPr>
          <w:p w:rsidR="0081107E" w:rsidRDefault="0081107E">
            <w:pPr>
              <w:pStyle w:val="ConsPlusNormal"/>
            </w:pPr>
          </w:p>
        </w:tc>
        <w:tc>
          <w:tcPr>
            <w:tcW w:w="2269" w:type="dxa"/>
            <w:tcBorders>
              <w:top w:val="nil"/>
            </w:tcBorders>
          </w:tcPr>
          <w:p w:rsidR="0081107E" w:rsidRDefault="0081107E">
            <w:pPr>
              <w:pStyle w:val="ConsPlusNormal"/>
              <w:jc w:val="center"/>
            </w:pPr>
            <w:r>
              <w:t>Рассчитывается как численность обучающихся в течение календарного года, предшествующего году проведения НОКО</w:t>
            </w:r>
          </w:p>
        </w:tc>
        <w:tc>
          <w:tcPr>
            <w:tcW w:w="2269" w:type="dxa"/>
            <w:tcBorders>
              <w:top w:val="nil"/>
            </w:tcBorders>
          </w:tcPr>
          <w:p w:rsidR="0081107E" w:rsidRDefault="0081107E">
            <w:pPr>
              <w:pStyle w:val="ConsPlusNormal"/>
              <w:jc w:val="center"/>
            </w:pPr>
            <w:r>
              <w:t>Рассчитывается как сумма общей численности обучающихся и численности обучающихся, достигших 14 лет, в течение календарного года, предшествующего году проведения НОКО</w:t>
            </w:r>
          </w:p>
        </w:tc>
        <w:tc>
          <w:tcPr>
            <w:tcW w:w="2269" w:type="dxa"/>
            <w:tcBorders>
              <w:top w:val="nil"/>
            </w:tcBorders>
          </w:tcPr>
          <w:p w:rsidR="0081107E" w:rsidRDefault="0081107E">
            <w:pPr>
              <w:pStyle w:val="ConsPlusNormal"/>
              <w:jc w:val="center"/>
            </w:pPr>
            <w:r>
              <w:t>Рассчитывается как двойная численность обучающихся (обучающиеся и их родители (законные представители) в течение календарного года, предшествующего году проведения НОКО</w:t>
            </w:r>
          </w:p>
        </w:tc>
      </w:tr>
      <w:tr w:rsidR="0081107E">
        <w:tc>
          <w:tcPr>
            <w:tcW w:w="2269" w:type="dxa"/>
          </w:tcPr>
          <w:p w:rsidR="0081107E" w:rsidRDefault="0081107E">
            <w:pPr>
              <w:pStyle w:val="ConsPlusNormal"/>
            </w:pPr>
            <w:r>
              <w:t>Выборочная совокупность</w:t>
            </w:r>
          </w:p>
        </w:tc>
        <w:tc>
          <w:tcPr>
            <w:tcW w:w="6807" w:type="dxa"/>
            <w:gridSpan w:val="3"/>
          </w:tcPr>
          <w:p w:rsidR="0081107E" w:rsidRDefault="0081107E">
            <w:pPr>
              <w:pStyle w:val="ConsPlusNormal"/>
              <w:jc w:val="center"/>
            </w:pPr>
            <w:r>
              <w:t>40% от объема генеральной совокупности, но не более 600 респондентов в одной организации, осуществляющей образовательную деятельность</w:t>
            </w:r>
          </w:p>
        </w:tc>
      </w:tr>
    </w:tbl>
    <w:p w:rsidR="0081107E" w:rsidRDefault="0081107E">
      <w:pPr>
        <w:pStyle w:val="ConsPlusNormal"/>
        <w:jc w:val="both"/>
      </w:pPr>
    </w:p>
    <w:p w:rsidR="0081107E" w:rsidRDefault="0081107E">
      <w:pPr>
        <w:pStyle w:val="ConsPlusNormal"/>
        <w:ind w:firstLine="540"/>
        <w:jc w:val="both"/>
      </w:pPr>
      <w:r>
        <w:t>Минпросвещения России,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w:t>
      </w:r>
    </w:p>
    <w:p w:rsidR="0081107E" w:rsidRDefault="0081107E">
      <w:pPr>
        <w:pStyle w:val="ConsPlusNormal"/>
        <w:spacing w:before="220"/>
        <w:ind w:firstLine="540"/>
        <w:jc w:val="both"/>
      </w:pPr>
      <w:r>
        <w:t>- обеспечивают на своих официальных сайтах в информационно-телекоммуникационной сети "Интернет" техническую возможность выражения мнений гражданами о качестве условий осуществления образовательной деятельности организациями (</w:t>
      </w:r>
      <w:hyperlink r:id="rId54">
        <w:r>
          <w:rPr>
            <w:color w:val="0000FF"/>
          </w:rPr>
          <w:t>часть 12 статьи 95.2</w:t>
        </w:r>
      </w:hyperlink>
      <w:r>
        <w:t xml:space="preserve"> Федерального закона N 273-ФЗ);</w:t>
      </w:r>
    </w:p>
    <w:p w:rsidR="0081107E" w:rsidRDefault="0081107E">
      <w:pPr>
        <w:pStyle w:val="ConsPlusNormal"/>
        <w:spacing w:before="220"/>
        <w:ind w:firstLine="540"/>
        <w:jc w:val="both"/>
      </w:pPr>
      <w:r>
        <w:t xml:space="preserve">- разрабатывают техническое задание на выполнение работ, оказание услуг по сбору и обобщению информации о качестве условий осуществления образовательной деятельности организациями в соответствии с Федеральным </w:t>
      </w:r>
      <w:hyperlink r:id="rId55">
        <w:r>
          <w:rPr>
            <w:color w:val="0000FF"/>
          </w:rPr>
          <w:t>законом</w:t>
        </w:r>
      </w:hyperlink>
      <w:r>
        <w:t xml:space="preserve"> N 44-ФЗ;</w:t>
      </w:r>
    </w:p>
    <w:p w:rsidR="0081107E" w:rsidRDefault="0081107E">
      <w:pPr>
        <w:pStyle w:val="ConsPlusNormal"/>
        <w:spacing w:before="220"/>
        <w:ind w:firstLine="540"/>
        <w:jc w:val="both"/>
      </w:pPr>
      <w:r>
        <w:t xml:space="preserve">- заключают с организациями-операторами государственные, муниципальные контракты на выполнение работ (оказание услуг) по сбору и обобщению информации о качестве условий осуществления образовательной деятельности организациями в соответствии с Федеральным </w:t>
      </w:r>
      <w:hyperlink r:id="rId56">
        <w:r>
          <w:rPr>
            <w:color w:val="0000FF"/>
          </w:rPr>
          <w:t>законом</w:t>
        </w:r>
      </w:hyperlink>
      <w:r>
        <w:t xml:space="preserve"> N 44-ФЗ;</w:t>
      </w:r>
    </w:p>
    <w:p w:rsidR="0081107E" w:rsidRDefault="0081107E">
      <w:pPr>
        <w:pStyle w:val="ConsPlusNormal"/>
        <w:spacing w:before="220"/>
        <w:ind w:firstLine="540"/>
        <w:jc w:val="both"/>
      </w:pPr>
      <w:r>
        <w:t xml:space="preserve">- предоставляют организации-оператору общедоступную информацию о деятельности </w:t>
      </w:r>
      <w:r>
        <w:lastRenderedPageBreak/>
        <w:t>образовательных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81107E" w:rsidRDefault="0081107E">
      <w:pPr>
        <w:pStyle w:val="ConsPlusNormal"/>
        <w:spacing w:before="220"/>
        <w:ind w:firstLine="540"/>
        <w:jc w:val="both"/>
      </w:pPr>
      <w:r>
        <w:t xml:space="preserve">- обеспечивают размещение информации о результатах НОКО на официальном сайте для размещения информации о государственных и муниципальных учреждениях в информационно-телекоммуникационной сети "Интернет" (далее - сайт </w:t>
      </w:r>
      <w:hyperlink r:id="rId57">
        <w:r>
          <w:rPr>
            <w:color w:val="0000FF"/>
          </w:rPr>
          <w:t>bus.gov.ru</w:t>
        </w:r>
      </w:hyperlink>
      <w:r>
        <w:t>);</w:t>
      </w:r>
    </w:p>
    <w:p w:rsidR="0081107E" w:rsidRDefault="0081107E">
      <w:pPr>
        <w:pStyle w:val="ConsPlusNormal"/>
        <w:spacing w:before="220"/>
        <w:ind w:firstLine="540"/>
        <w:jc w:val="both"/>
      </w:pPr>
      <w:r>
        <w:t>-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обеспечивают размещение информации о результатах НОКО, в том числе и на своих официальных сайтах, а также рассматривают и учитывают в своей управленческой деятельности результаты НОКО, рекомендации по совершенствованию системы образования, предоставленные Общественным советом по НОКО по результатам ее проведения.</w:t>
      </w:r>
    </w:p>
    <w:p w:rsidR="0081107E" w:rsidRDefault="0081107E">
      <w:pPr>
        <w:pStyle w:val="ConsPlusNormal"/>
        <w:jc w:val="both"/>
      </w:pPr>
    </w:p>
    <w:p w:rsidR="0081107E" w:rsidRDefault="0081107E">
      <w:pPr>
        <w:pStyle w:val="ConsPlusTitle"/>
        <w:jc w:val="center"/>
        <w:outlineLvl w:val="1"/>
      </w:pPr>
      <w:r>
        <w:t>4. ПРЕДСТАВЛЕНИЕ И ИСПОЛЬЗОВАНИЕ РЕЗУЛЬТАТОВ НОКО</w:t>
      </w:r>
    </w:p>
    <w:p w:rsidR="0081107E" w:rsidRDefault="0081107E">
      <w:pPr>
        <w:pStyle w:val="ConsPlusNormal"/>
        <w:jc w:val="both"/>
      </w:pPr>
    </w:p>
    <w:p w:rsidR="0081107E" w:rsidRDefault="0081107E">
      <w:pPr>
        <w:pStyle w:val="ConsPlusNormal"/>
        <w:ind w:firstLine="540"/>
        <w:jc w:val="both"/>
      </w:pPr>
      <w:r>
        <w:t>Общественный совет по НОКО представляет соответственно в Минпросвещения России,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результаты НОКО, а также предложения об улучшении деятельности образовательных организаций.</w:t>
      </w:r>
    </w:p>
    <w:p w:rsidR="0081107E" w:rsidRDefault="0081107E">
      <w:pPr>
        <w:pStyle w:val="ConsPlusNormal"/>
        <w:spacing w:before="220"/>
        <w:ind w:firstLine="540"/>
        <w:jc w:val="both"/>
      </w:pPr>
      <w:r>
        <w:t xml:space="preserve">В соответствии с </w:t>
      </w:r>
      <w:hyperlink r:id="rId58">
        <w:r>
          <w:rPr>
            <w:color w:val="0000FF"/>
          </w:rPr>
          <w:t>частью 10 статьи 95.2</w:t>
        </w:r>
      </w:hyperlink>
      <w:r>
        <w:t xml:space="preserve"> Федерального закона N 273-ФЗ информация о результатах независимой оценки размещается:</w:t>
      </w:r>
    </w:p>
    <w:p w:rsidR="0081107E" w:rsidRDefault="0081107E">
      <w:pPr>
        <w:pStyle w:val="ConsPlusNormal"/>
        <w:spacing w:before="220"/>
        <w:ind w:firstLine="540"/>
        <w:jc w:val="both"/>
      </w:pPr>
      <w:r>
        <w:t xml:space="preserve">Минпросвещения России - на сайте </w:t>
      </w:r>
      <w:hyperlink r:id="rId59">
        <w:r>
          <w:rPr>
            <w:color w:val="0000FF"/>
          </w:rPr>
          <w:t>bus.gov.ru</w:t>
        </w:r>
      </w:hyperlink>
      <w:r>
        <w:t>;</w:t>
      </w:r>
    </w:p>
    <w:p w:rsidR="0081107E" w:rsidRDefault="0081107E">
      <w:pPr>
        <w:pStyle w:val="ConsPlusNormal"/>
        <w:spacing w:before="220"/>
        <w:ind w:firstLine="540"/>
        <w:jc w:val="both"/>
      </w:pPr>
      <w:r>
        <w:t xml:space="preserve">исполнительными органами субъектов Российской Федерации, осуществляющими государственное управление в сфере образования, и органами местного самоуправления - на своих официальных сайтах и сайте </w:t>
      </w:r>
      <w:hyperlink r:id="rId60">
        <w:r>
          <w:rPr>
            <w:color w:val="0000FF"/>
          </w:rPr>
          <w:t>bus.gov.ru</w:t>
        </w:r>
      </w:hyperlink>
      <w:r>
        <w:t>.</w:t>
      </w:r>
    </w:p>
    <w:p w:rsidR="0081107E" w:rsidRDefault="0081107E">
      <w:pPr>
        <w:pStyle w:val="ConsPlusNormal"/>
        <w:spacing w:before="220"/>
        <w:ind w:firstLine="540"/>
        <w:jc w:val="both"/>
      </w:pPr>
      <w:hyperlink r:id="rId61">
        <w:r>
          <w:rPr>
            <w:color w:val="0000FF"/>
          </w:rPr>
          <w:t>Состав</w:t>
        </w:r>
      </w:hyperlink>
      <w:r>
        <w:t xml:space="preserve"> информации о результатах НОКО и </w:t>
      </w:r>
      <w:hyperlink r:id="rId62">
        <w:r>
          <w:rPr>
            <w:color w:val="0000FF"/>
          </w:rPr>
          <w:t>порядок</w:t>
        </w:r>
      </w:hyperlink>
      <w:r>
        <w:t xml:space="preserve"> их размещения утверждены приказом Минфина России от 7 мая 2019 г. N 66н.</w:t>
      </w:r>
    </w:p>
    <w:p w:rsidR="0081107E" w:rsidRDefault="0081107E">
      <w:pPr>
        <w:pStyle w:val="ConsPlusNormal"/>
        <w:spacing w:before="220"/>
        <w:ind w:firstLine="540"/>
        <w:jc w:val="both"/>
      </w:pPr>
      <w:r>
        <w:t xml:space="preserve">Согласно </w:t>
      </w:r>
      <w:hyperlink r:id="rId63">
        <w:r>
          <w:rPr>
            <w:color w:val="0000FF"/>
          </w:rPr>
          <w:t>пункту 18</w:t>
        </w:r>
      </w:hyperlink>
      <w:r>
        <w:t xml:space="preserve"> Порядка размещения информации о результатах НОКО на сайте </w:t>
      </w:r>
      <w:hyperlink r:id="rId64">
        <w:r>
          <w:rPr>
            <w:color w:val="0000FF"/>
          </w:rPr>
          <w:t>bus.gov.ru</w:t>
        </w:r>
      </w:hyperlink>
      <w:r>
        <w:t xml:space="preserve"> (утвержден приказом Минфина России от 7 мая 2019 г. N 66н) сведения о результатах НОКО, а также предложения об улучшении качества деятельности организаций размещаются уполномоченными органами на сайте </w:t>
      </w:r>
      <w:hyperlink r:id="rId65">
        <w:r>
          <w:rPr>
            <w:color w:val="0000FF"/>
          </w:rPr>
          <w:t>bus.gov.ru</w:t>
        </w:r>
      </w:hyperlink>
      <w:r>
        <w:t xml:space="preserve"> в течение месяца со дня получения сведений от Общественных советов по НОКО.</w:t>
      </w:r>
    </w:p>
    <w:p w:rsidR="0081107E" w:rsidRDefault="0081107E">
      <w:pPr>
        <w:pStyle w:val="ConsPlusNormal"/>
        <w:spacing w:before="220"/>
        <w:ind w:firstLine="540"/>
        <w:jc w:val="both"/>
      </w:pPr>
      <w:r>
        <w:t>В течение первого квартала года, следующего за отчетным, Минпросвещения России,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w:t>
      </w:r>
    </w:p>
    <w:p w:rsidR="0081107E" w:rsidRDefault="0081107E">
      <w:pPr>
        <w:pStyle w:val="ConsPlusNormal"/>
        <w:spacing w:before="220"/>
        <w:ind w:firstLine="540"/>
        <w:jc w:val="both"/>
      </w:pPr>
      <w:r>
        <w:t>осуществляют подготовку и утверждение в полном объеме планов всех организаций по устранению всех недостатков, выявленных в ходе проведения НОКО (далее - Планы по устранению недостатков);</w:t>
      </w:r>
    </w:p>
    <w:p w:rsidR="0081107E" w:rsidRDefault="0081107E">
      <w:pPr>
        <w:pStyle w:val="ConsPlusNormal"/>
        <w:spacing w:before="220"/>
        <w:ind w:firstLine="540"/>
        <w:jc w:val="both"/>
      </w:pPr>
      <w:r>
        <w:t xml:space="preserve">назначают должностных лиц, ответственных за размещение информации о результатах независимой оценки на сайте </w:t>
      </w:r>
      <w:hyperlink r:id="rId66">
        <w:r>
          <w:rPr>
            <w:color w:val="0000FF"/>
          </w:rPr>
          <w:t>bus.gov.ru</w:t>
        </w:r>
      </w:hyperlink>
      <w:r>
        <w:t xml:space="preserve">, а также за достоверность, полноту и своевременность ее размещения, за ведение мониторинга посещений гражданами официального сайта и их отзывов, за организацию работы по устранению выявленных недостатков и информирование на сайте </w:t>
      </w:r>
      <w:hyperlink r:id="rId67">
        <w:r>
          <w:rPr>
            <w:color w:val="0000FF"/>
          </w:rPr>
          <w:t>bus.gov.ru</w:t>
        </w:r>
      </w:hyperlink>
      <w:r>
        <w:t xml:space="preserve"> граждан о принятых мерах (</w:t>
      </w:r>
      <w:hyperlink r:id="rId68">
        <w:r>
          <w:rPr>
            <w:color w:val="0000FF"/>
          </w:rPr>
          <w:t>часть 7 статьи 11</w:t>
        </w:r>
      </w:hyperlink>
      <w:r>
        <w:t xml:space="preserve"> Федерального закона N 392-ФЗ).</w:t>
      </w:r>
    </w:p>
    <w:p w:rsidR="0081107E" w:rsidRDefault="0081107E">
      <w:pPr>
        <w:pStyle w:val="ConsPlusNormal"/>
        <w:spacing w:before="220"/>
        <w:ind w:firstLine="540"/>
        <w:jc w:val="both"/>
      </w:pPr>
      <w:hyperlink r:id="rId69">
        <w:r>
          <w:rPr>
            <w:color w:val="0000FF"/>
          </w:rPr>
          <w:t>Форма</w:t>
        </w:r>
      </w:hyperlink>
      <w:r>
        <w:t xml:space="preserve"> Плана по устранению недостатков утверждена постановлением Правительства Российской Федерации от 17 апреля 2018 г. N 457 (</w:t>
      </w:r>
      <w:hyperlink w:anchor="P1005">
        <w:r>
          <w:rPr>
            <w:color w:val="0000FF"/>
          </w:rPr>
          <w:t>Приложение N 2</w:t>
        </w:r>
      </w:hyperlink>
      <w:r>
        <w:t xml:space="preserve"> к настоящим методическим рекомендациям) и предусматривает утверждение Плана по устранению недостатков </w:t>
      </w:r>
      <w:r>
        <w:lastRenderedPageBreak/>
        <w:t>руководителем федерального органа исполнительной власти (уполномоченным им лицом)/руководителем исполнительного органа субъекта Российской Федерации/руководителем органа местного самоуправления.</w:t>
      </w:r>
    </w:p>
    <w:p w:rsidR="0081107E" w:rsidRDefault="0081107E">
      <w:pPr>
        <w:pStyle w:val="ConsPlusNormal"/>
        <w:spacing w:before="220"/>
        <w:ind w:firstLine="540"/>
        <w:jc w:val="both"/>
      </w:pPr>
      <w:r>
        <w:t>Количество Планов по устранению недостатков должно совпадать с количеством организаций, в отношении которых проведена НОКО. При составлении Планов по устранению недостатков сроки мероприятий должны быть достижимы в течение 1 календарного года, либо на более длительный срок, но не более 3 лет и соотнесены с объемом необходимых мероприятий (работ) по устранению выявленных по итогам проведенной НОКО недостатков. Плановые сроки реализации мероприятий по устранению недостатков, выявленных в ходе независимой оценки, а также фактические сроки их реализации указываются в формате ДД.ММ.ГГГГ (</w:t>
      </w:r>
      <w:hyperlink r:id="rId70">
        <w:r>
          <w:rPr>
            <w:color w:val="0000FF"/>
          </w:rPr>
          <w:t>пункт 10</w:t>
        </w:r>
      </w:hyperlink>
      <w:r>
        <w:t xml:space="preserve"> Состава информации о результатах НОКО, утвержденного приказом Минфина России от 7 мая 2019 г. N 66н). Также согласно </w:t>
      </w:r>
      <w:hyperlink r:id="rId71">
        <w:r>
          <w:rPr>
            <w:color w:val="0000FF"/>
          </w:rPr>
          <w:t>пункту 10</w:t>
        </w:r>
      </w:hyperlink>
      <w:r>
        <w:t xml:space="preserve"> Состава информации о результатах НОКО при составлении Планов по устранению недостатков рекомендуется предусмотреть принятие нормативного правового акта уполномоченного органа, регламентирующего вопросы организации контроля за выполнением утвержденных Планов по устранению недостатков.</w:t>
      </w:r>
    </w:p>
    <w:p w:rsidR="0081107E" w:rsidRDefault="0081107E">
      <w:pPr>
        <w:pStyle w:val="ConsPlusNormal"/>
        <w:spacing w:before="220"/>
        <w:ind w:firstLine="540"/>
        <w:jc w:val="both"/>
      </w:pPr>
      <w:r>
        <w:t xml:space="preserve">В случае невозможности утверждения Планов организаций в связи с непредвиденными обстоятельствами (например, проведение в отношении организаций НОКО реорганизационных (ликвидационных) мероприятий, временное закрытие организаций контрольно-надзорными органами и др.) либо оценивания организаций в 100 баллов и принятия в связи с этим решения о нецелесообразности разработки Планов организаций на сайте </w:t>
      </w:r>
      <w:hyperlink r:id="rId72">
        <w:r>
          <w:rPr>
            <w:color w:val="0000FF"/>
          </w:rPr>
          <w:t>bus.gov.ru</w:t>
        </w:r>
      </w:hyperlink>
      <w:r>
        <w:t xml:space="preserve"> в разделе "Иная информация" следует разместить исчерпывающие официальные пояснения/дополнительную информацию.</w:t>
      </w:r>
    </w:p>
    <w:p w:rsidR="0081107E" w:rsidRDefault="0081107E">
      <w:pPr>
        <w:pStyle w:val="ConsPlusNormal"/>
        <w:spacing w:before="220"/>
        <w:ind w:firstLine="540"/>
        <w:jc w:val="both"/>
      </w:pPr>
      <w:r>
        <w:t>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НОКО,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НОКО и выполнения Плана по устранению недостатков (</w:t>
      </w:r>
      <w:hyperlink r:id="rId73">
        <w:r>
          <w:rPr>
            <w:color w:val="0000FF"/>
          </w:rPr>
          <w:t>часть 14 статьи 95.2</w:t>
        </w:r>
      </w:hyperlink>
      <w:r>
        <w:t xml:space="preserve"> Федерального закона N 273-ФЗ).</w:t>
      </w:r>
    </w:p>
    <w:p w:rsidR="0081107E" w:rsidRDefault="0081107E">
      <w:pPr>
        <w:pStyle w:val="ConsPlusNormal"/>
        <w:spacing w:before="220"/>
        <w:ind w:firstLine="540"/>
        <w:jc w:val="both"/>
      </w:pPr>
      <w:r>
        <w:t>В целях недопущения затягивания исполнения мероприятий Планов по устранению недостатков, учредителям образовательных организаций рекомендуется предпринимать меры, способствующие реализации соответствующих мероприятий, в том числе не обеспеченных финансированием.</w:t>
      </w:r>
    </w:p>
    <w:p w:rsidR="0081107E" w:rsidRDefault="0081107E">
      <w:pPr>
        <w:pStyle w:val="ConsPlusNormal"/>
        <w:spacing w:before="220"/>
        <w:ind w:firstLine="540"/>
        <w:jc w:val="both"/>
      </w:pPr>
      <w:r>
        <w:t>Справочно</w:t>
      </w:r>
    </w:p>
    <w:p w:rsidR="0081107E" w:rsidRDefault="0081107E">
      <w:pPr>
        <w:pStyle w:val="ConsPlusNormal"/>
        <w:spacing w:before="220"/>
        <w:ind w:firstLine="540"/>
        <w:jc w:val="both"/>
      </w:pPr>
      <w:r>
        <w:t>В целях информирования участников отношений в сфере образования (педагогический и руководящий состав образовательных организаций, обучающиеся и их родители (законные представители) о проведении НОКО, а также оказания методической поддержки исполнительным органам субъектов Российской Федерации, осуществляющим государственное управление в сфере образования, органам местного самоуправления, организациям-операторам и Общественным советам по НОКО в ее организации Минпросвещения России создан анимированный ролик.</w:t>
      </w:r>
    </w:p>
    <w:p w:rsidR="0081107E" w:rsidRDefault="0081107E">
      <w:pPr>
        <w:pStyle w:val="ConsPlusNormal"/>
        <w:spacing w:before="220"/>
        <w:ind w:firstLine="540"/>
        <w:jc w:val="both"/>
      </w:pPr>
      <w:r>
        <w:t xml:space="preserve">Анимированный ролик об организации проведения НОКО размещен на сайте Минпросвещения России в разделе "Открытое министерство" (подраздел "Независимая оценка качества условий осуществления образовательной деятельности": </w:t>
      </w:r>
      <w:hyperlink r:id="rId74">
        <w:r>
          <w:rPr>
            <w:color w:val="0000FF"/>
          </w:rPr>
          <w:t>https://open.edu.gov.ru/quality-</w:t>
        </w:r>
      </w:hyperlink>
      <w:r>
        <w:t xml:space="preserve"> of-education/) и доступен для просмотра и скачивания.</w:t>
      </w:r>
    </w:p>
    <w:p w:rsidR="0081107E" w:rsidRDefault="0081107E">
      <w:pPr>
        <w:pStyle w:val="ConsPlusNormal"/>
        <w:jc w:val="both"/>
      </w:pPr>
    </w:p>
    <w:p w:rsidR="0081107E" w:rsidRDefault="0081107E">
      <w:pPr>
        <w:pStyle w:val="ConsPlusTitle"/>
        <w:jc w:val="center"/>
        <w:outlineLvl w:val="1"/>
      </w:pPr>
      <w:r>
        <w:t>5. РЕКОМЕНДАЦИИ ПО РАСЧЕТУ ОТДЕЛЬНЫХ ПОКАЗАТЕЛЕЙ НОКО</w:t>
      </w:r>
    </w:p>
    <w:p w:rsidR="0081107E" w:rsidRDefault="0081107E">
      <w:pPr>
        <w:pStyle w:val="ConsPlusNormal"/>
        <w:jc w:val="both"/>
      </w:pPr>
    </w:p>
    <w:p w:rsidR="0081107E" w:rsidRDefault="0081107E">
      <w:pPr>
        <w:pStyle w:val="ConsPlusNormal"/>
        <w:ind w:firstLine="540"/>
        <w:jc w:val="both"/>
      </w:pPr>
      <w:r>
        <w:t xml:space="preserve">Перечень </w:t>
      </w:r>
      <w:hyperlink r:id="rId75">
        <w:r>
          <w:rPr>
            <w:color w:val="0000FF"/>
          </w:rPr>
          <w:t>показателей</w:t>
        </w:r>
      </w:hyperlink>
      <w:r>
        <w:t xml:space="preserve"> НОКО соответствует Единому </w:t>
      </w:r>
      <w:hyperlink r:id="rId76">
        <w:r>
          <w:rPr>
            <w:color w:val="0000FF"/>
          </w:rPr>
          <w:t>порядку</w:t>
        </w:r>
      </w:hyperlink>
      <w:r>
        <w:t xml:space="preserve"> расчета показателей за исключением следующих особенностей расчета:</w:t>
      </w:r>
    </w:p>
    <w:p w:rsidR="0081107E" w:rsidRDefault="0081107E">
      <w:pPr>
        <w:pStyle w:val="ConsPlusNormal"/>
        <w:spacing w:before="220"/>
        <w:ind w:firstLine="540"/>
        <w:jc w:val="both"/>
      </w:pPr>
      <w:r>
        <w:lastRenderedPageBreak/>
        <w:t>1) При осуществлении сбора и обобщения данных в отношении образовательной организации, реализующей образовательные программы соответствующих уровней образования, расположенной по нескольким адресам, рекомендуется осуществлять расчет значений показателей и критериев НОКО, а также итогового балла организации (структурного подразделения) исходя из средних арифметических значений показателей НОКО по всем адресам, по которым проведены сбор и обобщение данных.</w:t>
      </w:r>
    </w:p>
    <w:p w:rsidR="0081107E" w:rsidRDefault="0081107E">
      <w:pPr>
        <w:pStyle w:val="ConsPlusNormal"/>
        <w:spacing w:before="220"/>
        <w:ind w:firstLine="540"/>
        <w:jc w:val="both"/>
      </w:pPr>
      <w:r>
        <w:t xml:space="preserve">Пример: Организация имеет 2 здания (территории), расположенные по разным адресам. По итогам проведения оператором сбора и обобщения данных, здание N 1 набрало 80 баллов по </w:t>
      </w:r>
      <w:hyperlink r:id="rId77">
        <w:r>
          <w:rPr>
            <w:color w:val="0000FF"/>
          </w:rPr>
          <w:t>показателю 2.1</w:t>
        </w:r>
      </w:hyperlink>
      <w:r>
        <w:t>, и 75% долю получателей образовательных услуг, удовлетворенных комфортностью условий, в которых осуществляется образовательная деятельность (</w:t>
      </w:r>
      <w:hyperlink r:id="rId78">
        <w:r>
          <w:rPr>
            <w:color w:val="0000FF"/>
          </w:rPr>
          <w:t>показатель 2.2</w:t>
        </w:r>
      </w:hyperlink>
      <w:r>
        <w:t xml:space="preserve">.), а здание N 2 - 60 баллов по </w:t>
      </w:r>
      <w:hyperlink r:id="rId79">
        <w:r>
          <w:rPr>
            <w:color w:val="0000FF"/>
          </w:rPr>
          <w:t>показателю 2.1</w:t>
        </w:r>
      </w:hyperlink>
      <w:r>
        <w:t xml:space="preserve">. и 100% по </w:t>
      </w:r>
      <w:hyperlink r:id="rId80">
        <w:r>
          <w:rPr>
            <w:color w:val="0000FF"/>
          </w:rPr>
          <w:t>показателю 2.2</w:t>
        </w:r>
      </w:hyperlink>
      <w:r>
        <w:t>.</w:t>
      </w:r>
    </w:p>
    <w:p w:rsidR="0081107E" w:rsidRDefault="0081107E">
      <w:pPr>
        <w:pStyle w:val="ConsPlusNormal"/>
        <w:spacing w:before="220"/>
        <w:ind w:firstLine="540"/>
        <w:jc w:val="both"/>
      </w:pPr>
      <w:r>
        <w:t xml:space="preserve">В соответствии с Единым </w:t>
      </w:r>
      <w:hyperlink r:id="rId81">
        <w:r>
          <w:rPr>
            <w:color w:val="0000FF"/>
          </w:rPr>
          <w:t>порядком</w:t>
        </w:r>
      </w:hyperlink>
      <w:r>
        <w:t xml:space="preserve"> расчета показателей, а также с учетом того, что показатель "Время ожидания предоставления услуги" для сферы образования не установлен. Расчет балла по критерию 2 "Показатели, характеризующие комфортность условий, в которых осуществляется образовательная деятельность" осуществляется по формуле:</w:t>
      </w:r>
    </w:p>
    <w:p w:rsidR="0081107E" w:rsidRDefault="0081107E">
      <w:pPr>
        <w:pStyle w:val="ConsPlusNormal"/>
        <w:jc w:val="both"/>
      </w:pPr>
    </w:p>
    <w:p w:rsidR="0081107E" w:rsidRDefault="0081107E">
      <w:pPr>
        <w:pStyle w:val="ConsPlusNormal"/>
        <w:jc w:val="center"/>
      </w:pPr>
      <w:r>
        <w:rPr>
          <w:noProof/>
          <w:position w:val="-13"/>
        </w:rPr>
        <w:drawing>
          <wp:inline distT="0" distB="0" distL="0" distR="0">
            <wp:extent cx="2305050" cy="309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305050" cy="309880"/>
                    </a:xfrm>
                    <a:prstGeom prst="rect">
                      <a:avLst/>
                    </a:prstGeom>
                    <a:noFill/>
                    <a:ln>
                      <a:noFill/>
                    </a:ln>
                  </pic:spPr>
                </pic:pic>
              </a:graphicData>
            </a:graphic>
          </wp:inline>
        </w:drawing>
      </w:r>
    </w:p>
    <w:p w:rsidR="0081107E" w:rsidRDefault="0081107E">
      <w:pPr>
        <w:pStyle w:val="ConsPlusNormal"/>
        <w:jc w:val="both"/>
      </w:pPr>
    </w:p>
    <w:p w:rsidR="0081107E" w:rsidRDefault="0081107E">
      <w:pPr>
        <w:pStyle w:val="ConsPlusNormal"/>
        <w:ind w:firstLine="540"/>
        <w:jc w:val="both"/>
      </w:pPr>
      <w:r>
        <w:t>С учетом наличия у организации двух территорий, рекомендуется осуществить расчет критерия 2 следующим образом:</w:t>
      </w:r>
    </w:p>
    <w:p w:rsidR="0081107E" w:rsidRDefault="0081107E">
      <w:pPr>
        <w:pStyle w:val="ConsPlusNormal"/>
        <w:jc w:val="both"/>
      </w:pPr>
    </w:p>
    <w:p w:rsidR="0081107E" w:rsidRDefault="0081107E">
      <w:pPr>
        <w:pStyle w:val="ConsPlusNormal"/>
        <w:jc w:val="center"/>
      </w:pPr>
      <w:r>
        <w:t>К</w:t>
      </w:r>
      <w:r>
        <w:rPr>
          <w:vertAlign w:val="superscript"/>
        </w:rPr>
        <w:t>2</w:t>
      </w:r>
      <w:r>
        <w:t xml:space="preserve"> = (80 + 60) / 2 * 0,5 + (75 + 100) /</w:t>
      </w:r>
    </w:p>
    <w:p w:rsidR="0081107E" w:rsidRDefault="0081107E">
      <w:pPr>
        <w:pStyle w:val="ConsPlusNormal"/>
        <w:jc w:val="center"/>
      </w:pPr>
      <w:r>
        <w:t>/ 2 * 0,5 = 35 + 43,75 = 78,75</w:t>
      </w:r>
    </w:p>
    <w:p w:rsidR="0081107E" w:rsidRDefault="0081107E">
      <w:pPr>
        <w:pStyle w:val="ConsPlusNormal"/>
        <w:jc w:val="both"/>
      </w:pPr>
    </w:p>
    <w:p w:rsidR="0081107E" w:rsidRDefault="0081107E">
      <w:pPr>
        <w:pStyle w:val="ConsPlusNormal"/>
        <w:ind w:firstLine="540"/>
        <w:jc w:val="both"/>
      </w:pPr>
      <w:r>
        <w:t xml:space="preserve">2) </w:t>
      </w:r>
      <w:hyperlink r:id="rId83">
        <w:r>
          <w:rPr>
            <w:color w:val="0000FF"/>
          </w:rPr>
          <w:t>Показатель 1.1</w:t>
        </w:r>
      </w:hyperlink>
      <w:r>
        <w:t>.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на информационных стендах в помещении организации; на официальном сайте организации в информационно-телекоммуникационной сети "Интернет".</w:t>
      </w:r>
    </w:p>
    <w:p w:rsidR="0081107E" w:rsidRDefault="0081107E">
      <w:pPr>
        <w:pStyle w:val="ConsPlusNormal"/>
        <w:spacing w:before="220"/>
        <w:ind w:firstLine="540"/>
        <w:jc w:val="both"/>
      </w:pPr>
      <w:r>
        <w:t xml:space="preserve">Информация о максимальном количестве сведений, подлежащих размещению на сайте &lt;3&gt; и информационном стенде образовательной организации (в зависимости от реализуемых образовательных программ), представлена в </w:t>
      </w:r>
      <w:hyperlink w:anchor="P398">
        <w:r>
          <w:rPr>
            <w:color w:val="0000FF"/>
          </w:rPr>
          <w:t>таблицах 3</w:t>
        </w:r>
      </w:hyperlink>
      <w:r>
        <w:t xml:space="preserve"> и </w:t>
      </w:r>
      <w:hyperlink w:anchor="P811">
        <w:r>
          <w:rPr>
            <w:color w:val="0000FF"/>
          </w:rPr>
          <w:t>4</w:t>
        </w:r>
      </w:hyperlink>
      <w:r>
        <w:t xml:space="preserve"> соответственно.</w:t>
      </w:r>
    </w:p>
    <w:p w:rsidR="0081107E" w:rsidRDefault="0081107E">
      <w:pPr>
        <w:pStyle w:val="ConsPlusNormal"/>
        <w:spacing w:before="220"/>
        <w:ind w:firstLine="540"/>
        <w:jc w:val="both"/>
      </w:pPr>
      <w:r>
        <w:t>--------------------------------</w:t>
      </w:r>
    </w:p>
    <w:p w:rsidR="0081107E" w:rsidRDefault="0081107E">
      <w:pPr>
        <w:pStyle w:val="ConsPlusNormal"/>
        <w:spacing w:before="220"/>
        <w:ind w:firstLine="540"/>
        <w:jc w:val="both"/>
      </w:pPr>
      <w:r>
        <w:t xml:space="preserve">&lt;3&gt; В соответствии с </w:t>
      </w:r>
      <w:hyperlink r:id="rId84">
        <w:r>
          <w:rPr>
            <w:color w:val="0000FF"/>
          </w:rPr>
          <w:t>частью 2 статьи 29</w:t>
        </w:r>
      </w:hyperlink>
      <w:r>
        <w:t xml:space="preserve"> Федерального закона N 273-ФЗ, </w:t>
      </w:r>
      <w:hyperlink r:id="rId85">
        <w:r>
          <w:rPr>
            <w:color w:val="0000FF"/>
          </w:rPr>
          <w:t>пунктами 3</w:t>
        </w:r>
      </w:hyperlink>
      <w:r>
        <w:t xml:space="preserve"> - </w:t>
      </w:r>
      <w:hyperlink r:id="rId86">
        <w:r>
          <w:rPr>
            <w:color w:val="0000FF"/>
          </w:rPr>
          <w:t>15</w:t>
        </w:r>
      </w:hyperlink>
      <w:r>
        <w:t xml:space="preserve"> Правил размещения на сайте образовательной организации, а также с </w:t>
      </w:r>
      <w:hyperlink r:id="rId87">
        <w:r>
          <w:rPr>
            <w:color w:val="0000FF"/>
          </w:rPr>
          <w:t>Требованиями</w:t>
        </w:r>
      </w:hyperlink>
      <w:r>
        <w:t xml:space="preserve"> к структуре официального сайта.</w:t>
      </w:r>
    </w:p>
    <w:p w:rsidR="0081107E" w:rsidRDefault="0081107E">
      <w:pPr>
        <w:pStyle w:val="ConsPlusNormal"/>
        <w:jc w:val="both"/>
      </w:pPr>
    </w:p>
    <w:p w:rsidR="0081107E" w:rsidRDefault="0081107E">
      <w:pPr>
        <w:pStyle w:val="ConsPlusNormal"/>
        <w:ind w:firstLine="540"/>
        <w:jc w:val="both"/>
      </w:pPr>
      <w:r>
        <w:t xml:space="preserve">При анализе информации, размещенной на сайте образовательной организации, необходимо учесть, что </w:t>
      </w:r>
      <w:hyperlink r:id="rId88">
        <w:r>
          <w:rPr>
            <w:color w:val="0000FF"/>
          </w:rPr>
          <w:t>Правила</w:t>
        </w:r>
      </w:hyperlink>
      <w:r>
        <w:t xml:space="preserve"> размещения информации на сайте образовательной организации и </w:t>
      </w:r>
      <w:hyperlink r:id="rId89">
        <w:r>
          <w:rPr>
            <w:color w:val="0000FF"/>
          </w:rPr>
          <w:t>Требования</w:t>
        </w:r>
      </w:hyperlink>
      <w:r>
        <w:t xml:space="preserve"> к структуре официального сайта не содержат требования о размещении информации/документов в случае их отсутствия и, как следствие, не требует дополнительного указания на отсутствие структурных элементов (филиалов, представительств и т.д.), в случае их отсутствия.</w:t>
      </w:r>
    </w:p>
    <w:p w:rsidR="0081107E" w:rsidRDefault="0081107E">
      <w:pPr>
        <w:pStyle w:val="ConsPlusNormal"/>
        <w:spacing w:before="220"/>
        <w:ind w:firstLine="540"/>
        <w:jc w:val="both"/>
      </w:pPr>
      <w:r>
        <w:t>В целях исключения возможности необоснованного снижения балла по соответствующему показателю, рекомендуется специалистам оператора уточнить информацию о наличии в образовательной организации филиалов, представительств и т.д. непосредственно в самой образовательной организации.</w:t>
      </w:r>
    </w:p>
    <w:p w:rsidR="0081107E" w:rsidRDefault="0081107E">
      <w:pPr>
        <w:pStyle w:val="ConsPlusNormal"/>
        <w:spacing w:before="220"/>
        <w:ind w:firstLine="540"/>
        <w:jc w:val="both"/>
      </w:pPr>
      <w:r>
        <w:lastRenderedPageBreak/>
        <w:t>Определение фактического объема информации, размещенной на информационных стендах в помещении организации, а также на официальном сайте организации в информационно-телекоммуникационной сети "Интернет", предполагает использование следующей шкалы (в зависимости от рассматриваемой позиции):</w:t>
      </w:r>
    </w:p>
    <w:p w:rsidR="0081107E" w:rsidRDefault="0081107E">
      <w:pPr>
        <w:pStyle w:val="ConsPlusNormal"/>
        <w:spacing w:before="220"/>
        <w:ind w:firstLine="540"/>
        <w:jc w:val="both"/>
      </w:pPr>
      <w:r>
        <w:t>1 - информация представлена в полном объеме (например, представлен документ с копиями всех приложений),</w:t>
      </w:r>
    </w:p>
    <w:p w:rsidR="0081107E" w:rsidRDefault="0081107E">
      <w:pPr>
        <w:pStyle w:val="ConsPlusNormal"/>
        <w:spacing w:before="220"/>
        <w:ind w:firstLine="540"/>
        <w:jc w:val="both"/>
      </w:pPr>
      <w:r>
        <w:t>0,5 - информация представлена частично (например, представлен основной документ без приложений или представлены не все необходимые документы/информация);</w:t>
      </w:r>
    </w:p>
    <w:p w:rsidR="0081107E" w:rsidRDefault="0081107E">
      <w:pPr>
        <w:pStyle w:val="ConsPlusNormal"/>
        <w:spacing w:before="220"/>
        <w:ind w:firstLine="540"/>
        <w:jc w:val="both"/>
      </w:pPr>
      <w:r>
        <w:t>0 - информация отсутствует (документ(ы) не представлен(ы).</w:t>
      </w:r>
    </w:p>
    <w:p w:rsidR="0081107E" w:rsidRDefault="0081107E">
      <w:pPr>
        <w:pStyle w:val="ConsPlusNormal"/>
        <w:spacing w:before="220"/>
        <w:ind w:firstLine="540"/>
        <w:jc w:val="both"/>
      </w:pPr>
      <w:r>
        <w:t xml:space="preserve">Пример расчета </w:t>
      </w:r>
      <w:hyperlink r:id="rId90">
        <w:r>
          <w:rPr>
            <w:color w:val="0000FF"/>
          </w:rPr>
          <w:t>показателя 1.1</w:t>
        </w:r>
      </w:hyperlink>
      <w:r>
        <w:t>. (для профессиональной образовательной организации):</w:t>
      </w:r>
    </w:p>
    <w:p w:rsidR="0081107E" w:rsidRDefault="0081107E">
      <w:pPr>
        <w:pStyle w:val="ConsPlusNormal"/>
        <w:jc w:val="both"/>
      </w:pPr>
    </w:p>
    <w:p w:rsidR="0081107E" w:rsidRDefault="0081107E">
      <w:pPr>
        <w:pStyle w:val="ConsPlusNormal"/>
        <w:jc w:val="center"/>
      </w:pPr>
      <w:r>
        <w:rPr>
          <w:noProof/>
          <w:position w:val="-26"/>
        </w:rPr>
        <w:drawing>
          <wp:inline distT="0" distB="0" distL="0" distR="0">
            <wp:extent cx="3195955"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195955" cy="471805"/>
                    </a:xfrm>
                    <a:prstGeom prst="rect">
                      <a:avLst/>
                    </a:prstGeom>
                    <a:noFill/>
                    <a:ln>
                      <a:noFill/>
                    </a:ln>
                  </pic:spPr>
                </pic:pic>
              </a:graphicData>
            </a:graphic>
          </wp:inline>
        </w:drawing>
      </w:r>
      <w:r>
        <w:t xml:space="preserve"> балла,</w:t>
      </w:r>
    </w:p>
    <w:p w:rsidR="0081107E" w:rsidRDefault="0081107E">
      <w:pPr>
        <w:pStyle w:val="ConsPlusNormal"/>
        <w:jc w:val="both"/>
      </w:pPr>
    </w:p>
    <w:p w:rsidR="0081107E" w:rsidRDefault="0081107E">
      <w:pPr>
        <w:pStyle w:val="ConsPlusNormal"/>
        <w:ind w:firstLine="540"/>
        <w:jc w:val="both"/>
      </w:pPr>
      <w:r>
        <w:t>где:</w:t>
      </w:r>
    </w:p>
    <w:p w:rsidR="0081107E" w:rsidRDefault="0081107E">
      <w:pPr>
        <w:pStyle w:val="ConsPlusNormal"/>
        <w:spacing w:before="220"/>
        <w:ind w:firstLine="540"/>
        <w:jc w:val="both"/>
      </w:pPr>
      <w:r>
        <w:t>И</w:t>
      </w:r>
      <w:r>
        <w:rPr>
          <w:vertAlign w:val="subscript"/>
        </w:rPr>
        <w:t>норм-стенд</w:t>
      </w:r>
      <w:r>
        <w:t xml:space="preserve"> - 12 ед. (в соответствии с содержанием </w:t>
      </w:r>
      <w:hyperlink w:anchor="P811">
        <w:r>
          <w:rPr>
            <w:color w:val="0000FF"/>
          </w:rPr>
          <w:t>Таблицы 4</w:t>
        </w:r>
      </w:hyperlink>
      <w:r>
        <w:t xml:space="preserve"> настоящих Методических рекомендаций).</w:t>
      </w:r>
    </w:p>
    <w:p w:rsidR="0081107E" w:rsidRDefault="0081107E">
      <w:pPr>
        <w:pStyle w:val="ConsPlusNormal"/>
        <w:spacing w:before="220"/>
        <w:ind w:firstLine="540"/>
        <w:jc w:val="both"/>
      </w:pPr>
      <w:r>
        <w:t>И</w:t>
      </w:r>
      <w:r>
        <w:rPr>
          <w:vertAlign w:val="subscript"/>
        </w:rPr>
        <w:t>норм-сайт</w:t>
      </w:r>
      <w:r>
        <w:t xml:space="preserve"> - 45 ед. (в соответствии с объемом информации, подлежащей размещению в соответствии с </w:t>
      </w:r>
      <w:hyperlink w:anchor="P398">
        <w:r>
          <w:rPr>
            <w:color w:val="0000FF"/>
          </w:rPr>
          <w:t>Таблицей 3</w:t>
        </w:r>
      </w:hyperlink>
      <w:r>
        <w:t>)</w:t>
      </w:r>
    </w:p>
    <w:p w:rsidR="0081107E" w:rsidRDefault="0081107E">
      <w:pPr>
        <w:pStyle w:val="ConsPlusNormal"/>
        <w:spacing w:before="220"/>
        <w:ind w:firstLine="540"/>
        <w:jc w:val="both"/>
      </w:pPr>
      <w:r>
        <w:t>В качестве примера приведено значение для организации, в которой:</w:t>
      </w:r>
    </w:p>
    <w:p w:rsidR="0081107E" w:rsidRDefault="0081107E">
      <w:pPr>
        <w:pStyle w:val="ConsPlusNormal"/>
        <w:spacing w:before="220"/>
        <w:ind w:firstLine="540"/>
        <w:jc w:val="both"/>
      </w:pPr>
      <w:r>
        <w:t>1) отсутствуют предписания органов, осуществляющих государственный контроль (надзор) в сфере образования;</w:t>
      </w:r>
    </w:p>
    <w:p w:rsidR="0081107E" w:rsidRDefault="0081107E">
      <w:pPr>
        <w:pStyle w:val="ConsPlusNormal"/>
        <w:spacing w:before="220"/>
        <w:ind w:firstLine="540"/>
        <w:jc w:val="both"/>
      </w:pPr>
      <w:r>
        <w:t>2) отсутствуют общежития/интернаты.</w:t>
      </w:r>
    </w:p>
    <w:p w:rsidR="0081107E" w:rsidRDefault="0081107E">
      <w:pPr>
        <w:pStyle w:val="ConsPlusNormal"/>
        <w:spacing w:before="220"/>
        <w:ind w:firstLine="540"/>
        <w:jc w:val="both"/>
      </w:pPr>
      <w:r>
        <w:t>И</w:t>
      </w:r>
      <w:r>
        <w:rPr>
          <w:vertAlign w:val="subscript"/>
        </w:rPr>
        <w:t>стенд</w:t>
      </w:r>
      <w:r>
        <w:t xml:space="preserve"> - 11 ед. (количество сведений, размещенных на информационных стендах в помещении организации);</w:t>
      </w:r>
    </w:p>
    <w:p w:rsidR="0081107E" w:rsidRDefault="0081107E">
      <w:pPr>
        <w:pStyle w:val="ConsPlusNormal"/>
        <w:spacing w:before="220"/>
        <w:ind w:firstLine="540"/>
        <w:jc w:val="both"/>
      </w:pPr>
      <w:r>
        <w:t>И</w:t>
      </w:r>
      <w:r>
        <w:rPr>
          <w:vertAlign w:val="subscript"/>
        </w:rPr>
        <w:t>сайт</w:t>
      </w:r>
      <w:r>
        <w:t xml:space="preserve"> - 43 ед. (количество сведений, размещенных на официальном сайте организации).</w:t>
      </w:r>
    </w:p>
    <w:p w:rsidR="0081107E" w:rsidRDefault="0081107E">
      <w:pPr>
        <w:pStyle w:val="ConsPlusNormal"/>
        <w:spacing w:before="220"/>
        <w:ind w:firstLine="540"/>
        <w:jc w:val="both"/>
      </w:pPr>
      <w:r>
        <w:t xml:space="preserve">3) </w:t>
      </w:r>
      <w:hyperlink r:id="rId92">
        <w:r>
          <w:rPr>
            <w:color w:val="0000FF"/>
          </w:rPr>
          <w:t>Показатель 2.1</w:t>
        </w:r>
      </w:hyperlink>
      <w:r>
        <w:t>. "Обеспечение в организации комфортных условий, в которых осуществляется образовательная деятельность: наличие зоны отдыха (ожидания); наличие и понятность навигации внутри организации; наличие и доступность питьевой воды; наличие и доступность санитарно-гигиенических помещений; санитарное состояние помещений организации".</w:t>
      </w:r>
    </w:p>
    <w:p w:rsidR="0081107E" w:rsidRDefault="0081107E">
      <w:pPr>
        <w:pStyle w:val="ConsPlusNormal"/>
        <w:spacing w:before="220"/>
        <w:ind w:firstLine="540"/>
        <w:jc w:val="both"/>
      </w:pPr>
      <w:r>
        <w:t xml:space="preserve">При оценке условия "наличие и доступность санитарно-гигиенических помещений" </w:t>
      </w:r>
      <w:hyperlink r:id="rId93">
        <w:r>
          <w:rPr>
            <w:color w:val="0000FF"/>
          </w:rPr>
          <w:t>показателя 2.1</w:t>
        </w:r>
      </w:hyperlink>
      <w:r>
        <w:t xml:space="preserve">. необходимо руководствоваться санитарными правилами </w:t>
      </w:r>
      <w:hyperlink r:id="rId94">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(утверждены постановлением Главного государственного санитарного врача Российской Федерации от 28 сентября 2020 г. N 28, далее - правила СП 2.4.3648-20) и использовать следующий алгоритм расчета:</w:t>
      </w:r>
    </w:p>
    <w:p w:rsidR="0081107E" w:rsidRDefault="0081107E">
      <w:pPr>
        <w:pStyle w:val="ConsPlusNormal"/>
        <w:spacing w:before="220"/>
        <w:ind w:firstLine="540"/>
        <w:jc w:val="both"/>
      </w:pPr>
      <w:r>
        <w:t>комфортное условие обеспечивается - санитарно-гигиенические помещения имеются в необходимом количестве, чистота помещений соблюдается, средства гигиены (мыло, бумажные полотенца и (или) электросушители для рук, туалетная бумага) имеются в достаточном количестве;</w:t>
      </w:r>
    </w:p>
    <w:p w:rsidR="0081107E" w:rsidRDefault="0081107E">
      <w:pPr>
        <w:pStyle w:val="ConsPlusNormal"/>
        <w:spacing w:before="220"/>
        <w:ind w:firstLine="540"/>
        <w:jc w:val="both"/>
      </w:pPr>
      <w:r>
        <w:t xml:space="preserve">комфортное условие не обеспечивается - отсутствуют в образовательной организации в </w:t>
      </w:r>
      <w:r>
        <w:lastRenderedPageBreak/>
        <w:t>необходимом количестве санитарно-гигиенические помещения или помещения присутствуют в необходимом количестве, но не обеспечивается чистота помещений, отсутствуют средства гигиены (мыло, бумажные полотенца и (или) электросушители для рук, туалетная бумага).</w:t>
      </w:r>
    </w:p>
    <w:p w:rsidR="0081107E" w:rsidRDefault="0081107E">
      <w:pPr>
        <w:pStyle w:val="ConsPlusNormal"/>
        <w:spacing w:before="220"/>
        <w:ind w:firstLine="540"/>
        <w:jc w:val="both"/>
      </w:pPr>
      <w:r>
        <w:t>В свою очередь, при наличии в организации любых 2 из 3 указанных параметров, условие "наличие и доступность санитарно-гигиенических помещений" рекомендуется оценивать в 10 баллов.</w:t>
      </w:r>
    </w:p>
    <w:p w:rsidR="0081107E" w:rsidRDefault="0081107E">
      <w:pPr>
        <w:pStyle w:val="ConsPlusNormal"/>
        <w:spacing w:before="220"/>
        <w:ind w:firstLine="540"/>
        <w:jc w:val="both"/>
      </w:pPr>
      <w:r>
        <w:t>Для организаций с круглосуточным пребыванием обучающихся (воспитанников) к санитарно-гигиеническим помещениям относятся: душевые, умывальные, туалеты для проживающих и пр.</w:t>
      </w:r>
    </w:p>
    <w:p w:rsidR="0081107E" w:rsidRDefault="0081107E">
      <w:pPr>
        <w:pStyle w:val="ConsPlusNormal"/>
        <w:spacing w:before="220"/>
        <w:ind w:firstLine="540"/>
        <w:jc w:val="both"/>
      </w:pPr>
      <w:r>
        <w:t xml:space="preserve">При оценке условия "санитарное состояние помещений организации" </w:t>
      </w:r>
      <w:hyperlink r:id="rId95">
        <w:r>
          <w:rPr>
            <w:color w:val="0000FF"/>
          </w:rPr>
          <w:t>показателя 2.1</w:t>
        </w:r>
      </w:hyperlink>
      <w:r>
        <w:t xml:space="preserve">. рекомендуется руководствоваться указанными выше санитарными правилами </w:t>
      </w:r>
      <w:hyperlink r:id="rId96">
        <w:r>
          <w:rPr>
            <w:color w:val="0000FF"/>
          </w:rPr>
          <w:t>СП 2.4.3648-20</w:t>
        </w:r>
      </w:hyperlink>
      <w:r>
        <w:t>.</w:t>
      </w:r>
    </w:p>
    <w:p w:rsidR="0081107E" w:rsidRDefault="0081107E">
      <w:pPr>
        <w:pStyle w:val="ConsPlusNormal"/>
        <w:spacing w:before="220"/>
        <w:ind w:firstLine="540"/>
        <w:jc w:val="both"/>
      </w:pPr>
      <w:r>
        <w:t>Подлежат осмотру следующие помещения:</w:t>
      </w:r>
    </w:p>
    <w:p w:rsidR="0081107E" w:rsidRDefault="0081107E">
      <w:pPr>
        <w:pStyle w:val="ConsPlusNormal"/>
        <w:jc w:val="both"/>
      </w:pPr>
    </w:p>
    <w:p w:rsidR="0081107E" w:rsidRDefault="0081107E">
      <w:pPr>
        <w:pStyle w:val="ConsPlusNormal"/>
        <w:jc w:val="right"/>
      </w:pPr>
      <w:bookmarkStart w:id="1" w:name="P277"/>
      <w:bookmarkEnd w:id="1"/>
      <w:r>
        <w:t>Таблица 2</w:t>
      </w:r>
    </w:p>
    <w:p w:rsidR="0081107E" w:rsidRDefault="008110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3"/>
        <w:gridCol w:w="1813"/>
        <w:gridCol w:w="1813"/>
        <w:gridCol w:w="1813"/>
        <w:gridCol w:w="1813"/>
      </w:tblGrid>
      <w:tr w:rsidR="0081107E">
        <w:tc>
          <w:tcPr>
            <w:tcW w:w="1813" w:type="dxa"/>
          </w:tcPr>
          <w:p w:rsidR="0081107E" w:rsidRDefault="0081107E">
            <w:pPr>
              <w:pStyle w:val="ConsPlusNormal"/>
              <w:jc w:val="center"/>
            </w:pPr>
            <w:bookmarkStart w:id="2" w:name="P279"/>
            <w:bookmarkEnd w:id="2"/>
            <w:r>
              <w:t>Помещение</w:t>
            </w:r>
          </w:p>
        </w:tc>
        <w:tc>
          <w:tcPr>
            <w:tcW w:w="1813" w:type="dxa"/>
          </w:tcPr>
          <w:p w:rsidR="0081107E" w:rsidRDefault="0081107E">
            <w:pPr>
              <w:pStyle w:val="ConsPlusNormal"/>
              <w:jc w:val="center"/>
            </w:pPr>
            <w:r>
              <w:t>ДО</w:t>
            </w:r>
          </w:p>
        </w:tc>
        <w:tc>
          <w:tcPr>
            <w:tcW w:w="1813" w:type="dxa"/>
          </w:tcPr>
          <w:p w:rsidR="0081107E" w:rsidRDefault="0081107E">
            <w:pPr>
              <w:pStyle w:val="ConsPlusNormal"/>
              <w:jc w:val="center"/>
            </w:pPr>
            <w:r>
              <w:t>ОО</w:t>
            </w:r>
          </w:p>
        </w:tc>
        <w:tc>
          <w:tcPr>
            <w:tcW w:w="1813" w:type="dxa"/>
          </w:tcPr>
          <w:p w:rsidR="0081107E" w:rsidRDefault="0081107E">
            <w:pPr>
              <w:pStyle w:val="ConsPlusNormal"/>
              <w:jc w:val="center"/>
            </w:pPr>
            <w:r>
              <w:t>ДОД</w:t>
            </w:r>
          </w:p>
        </w:tc>
        <w:tc>
          <w:tcPr>
            <w:tcW w:w="1813" w:type="dxa"/>
          </w:tcPr>
          <w:p w:rsidR="0081107E" w:rsidRDefault="0081107E">
            <w:pPr>
              <w:pStyle w:val="ConsPlusNormal"/>
              <w:jc w:val="center"/>
            </w:pPr>
            <w:r>
              <w:t>СПО</w:t>
            </w:r>
          </w:p>
        </w:tc>
      </w:tr>
      <w:tr w:rsidR="0081107E">
        <w:tc>
          <w:tcPr>
            <w:tcW w:w="1813" w:type="dxa"/>
            <w:vMerge w:val="restart"/>
          </w:tcPr>
          <w:p w:rsidR="0081107E" w:rsidRDefault="0081107E">
            <w:pPr>
              <w:pStyle w:val="ConsPlusNormal"/>
              <w:jc w:val="both"/>
            </w:pPr>
            <w:r>
              <w:t>Помещения для реализации образовательных программ</w:t>
            </w:r>
          </w:p>
        </w:tc>
        <w:tc>
          <w:tcPr>
            <w:tcW w:w="1813" w:type="dxa"/>
            <w:tcBorders>
              <w:bottom w:val="nil"/>
            </w:tcBorders>
          </w:tcPr>
          <w:p w:rsidR="0081107E" w:rsidRDefault="0081107E">
            <w:pPr>
              <w:pStyle w:val="ConsPlusNormal"/>
              <w:jc w:val="center"/>
            </w:pPr>
            <w:r>
              <w:t>+</w:t>
            </w:r>
          </w:p>
        </w:tc>
        <w:tc>
          <w:tcPr>
            <w:tcW w:w="1813" w:type="dxa"/>
            <w:tcBorders>
              <w:bottom w:val="nil"/>
            </w:tcBorders>
          </w:tcPr>
          <w:p w:rsidR="0081107E" w:rsidRDefault="0081107E">
            <w:pPr>
              <w:pStyle w:val="ConsPlusNormal"/>
              <w:jc w:val="center"/>
            </w:pPr>
            <w:r>
              <w:t>+</w:t>
            </w:r>
          </w:p>
        </w:tc>
        <w:tc>
          <w:tcPr>
            <w:tcW w:w="1813" w:type="dxa"/>
            <w:vMerge w:val="restart"/>
          </w:tcPr>
          <w:p w:rsidR="0081107E" w:rsidRDefault="0081107E">
            <w:pPr>
              <w:pStyle w:val="ConsPlusNormal"/>
              <w:jc w:val="center"/>
            </w:pPr>
            <w:r>
              <w:t>+</w:t>
            </w:r>
          </w:p>
        </w:tc>
        <w:tc>
          <w:tcPr>
            <w:tcW w:w="1813" w:type="dxa"/>
            <w:tcBorders>
              <w:bottom w:val="nil"/>
            </w:tcBorders>
          </w:tcPr>
          <w:p w:rsidR="0081107E" w:rsidRDefault="0081107E">
            <w:pPr>
              <w:pStyle w:val="ConsPlusNormal"/>
              <w:jc w:val="center"/>
            </w:pPr>
            <w:r>
              <w:t>+</w:t>
            </w:r>
          </w:p>
        </w:tc>
      </w:tr>
      <w:tr w:rsidR="0081107E">
        <w:tc>
          <w:tcPr>
            <w:tcW w:w="1813" w:type="dxa"/>
            <w:vMerge/>
          </w:tcPr>
          <w:p w:rsidR="0081107E" w:rsidRDefault="0081107E">
            <w:pPr>
              <w:pStyle w:val="ConsPlusNormal"/>
            </w:pPr>
          </w:p>
        </w:tc>
        <w:tc>
          <w:tcPr>
            <w:tcW w:w="1813" w:type="dxa"/>
            <w:tcBorders>
              <w:top w:val="nil"/>
            </w:tcBorders>
          </w:tcPr>
          <w:p w:rsidR="0081107E" w:rsidRDefault="0081107E">
            <w:pPr>
              <w:pStyle w:val="ConsPlusNormal"/>
              <w:jc w:val="both"/>
            </w:pPr>
            <w:r>
              <w:t>(комнаты по присмотру и уходу за детьми (игровые комнаты) или комнаты для осуществления присмотра и ухода (игровые комнаты и (или) гостиные))</w:t>
            </w:r>
          </w:p>
        </w:tc>
        <w:tc>
          <w:tcPr>
            <w:tcW w:w="1813" w:type="dxa"/>
            <w:tcBorders>
              <w:top w:val="nil"/>
            </w:tcBorders>
          </w:tcPr>
          <w:p w:rsidR="0081107E" w:rsidRDefault="0081107E">
            <w:pPr>
              <w:pStyle w:val="ConsPlusNormal"/>
              <w:jc w:val="both"/>
            </w:pPr>
            <w:r>
              <w:t>(аудитории, учебные классы (комнаты самоподготовки))</w:t>
            </w:r>
          </w:p>
        </w:tc>
        <w:tc>
          <w:tcPr>
            <w:tcW w:w="1813" w:type="dxa"/>
            <w:vMerge/>
          </w:tcPr>
          <w:p w:rsidR="0081107E" w:rsidRDefault="0081107E">
            <w:pPr>
              <w:pStyle w:val="ConsPlusNormal"/>
            </w:pPr>
          </w:p>
        </w:tc>
        <w:tc>
          <w:tcPr>
            <w:tcW w:w="1813" w:type="dxa"/>
            <w:tcBorders>
              <w:top w:val="nil"/>
            </w:tcBorders>
          </w:tcPr>
          <w:p w:rsidR="0081107E" w:rsidRDefault="0081107E">
            <w:pPr>
              <w:pStyle w:val="ConsPlusNormal"/>
              <w:jc w:val="both"/>
            </w:pPr>
            <w:r>
              <w:t>(аудитории, учебные классы (комнаты самоподготовки), производственные мастерские, лаборатории)</w:t>
            </w:r>
          </w:p>
        </w:tc>
      </w:tr>
      <w:tr w:rsidR="0081107E">
        <w:tc>
          <w:tcPr>
            <w:tcW w:w="1813" w:type="dxa"/>
          </w:tcPr>
          <w:p w:rsidR="0081107E" w:rsidRDefault="0081107E">
            <w:pPr>
              <w:pStyle w:val="ConsPlusNormal"/>
              <w:jc w:val="both"/>
            </w:pPr>
            <w:r>
              <w:t>Актовый зал</w:t>
            </w:r>
          </w:p>
        </w:tc>
        <w:tc>
          <w:tcPr>
            <w:tcW w:w="1813" w:type="dxa"/>
          </w:tcPr>
          <w:p w:rsidR="0081107E" w:rsidRDefault="0081107E">
            <w:pPr>
              <w:pStyle w:val="ConsPlusNormal"/>
              <w:jc w:val="center"/>
            </w:pPr>
            <w:r>
              <w:t xml:space="preserve">+ </w:t>
            </w:r>
            <w:hyperlink w:anchor="P335">
              <w:r>
                <w:rPr>
                  <w:color w:val="0000FF"/>
                </w:rPr>
                <w:t>&lt;*&gt;</w:t>
              </w:r>
            </w:hyperlink>
            <w:r>
              <w:t xml:space="preserve"> </w:t>
            </w:r>
            <w:hyperlink w:anchor="P336">
              <w:r>
                <w:rPr>
                  <w:color w:val="0000FF"/>
                </w:rPr>
                <w:t>&lt;4&gt;</w:t>
              </w:r>
            </w:hyperlink>
          </w:p>
        </w:tc>
        <w:tc>
          <w:tcPr>
            <w:tcW w:w="1813" w:type="dxa"/>
          </w:tcPr>
          <w:p w:rsidR="0081107E" w:rsidRDefault="0081107E">
            <w:pPr>
              <w:pStyle w:val="ConsPlusNormal"/>
              <w:jc w:val="center"/>
            </w:pPr>
            <w:r>
              <w:t>+</w:t>
            </w:r>
          </w:p>
        </w:tc>
        <w:tc>
          <w:tcPr>
            <w:tcW w:w="1813" w:type="dxa"/>
          </w:tcPr>
          <w:p w:rsidR="0081107E" w:rsidRDefault="0081107E">
            <w:pPr>
              <w:pStyle w:val="ConsPlusNormal"/>
              <w:jc w:val="center"/>
            </w:pPr>
            <w:r>
              <w:t xml:space="preserve">+ </w:t>
            </w:r>
            <w:hyperlink w:anchor="P335">
              <w:r>
                <w:rPr>
                  <w:color w:val="0000FF"/>
                </w:rPr>
                <w:t>&lt;*&gt;</w:t>
              </w:r>
            </w:hyperlink>
          </w:p>
        </w:tc>
        <w:tc>
          <w:tcPr>
            <w:tcW w:w="1813" w:type="dxa"/>
          </w:tcPr>
          <w:p w:rsidR="0081107E" w:rsidRDefault="0081107E">
            <w:pPr>
              <w:pStyle w:val="ConsPlusNormal"/>
              <w:jc w:val="center"/>
            </w:pPr>
            <w:r>
              <w:t xml:space="preserve">+ </w:t>
            </w:r>
            <w:hyperlink w:anchor="P335">
              <w:r>
                <w:rPr>
                  <w:color w:val="0000FF"/>
                </w:rPr>
                <w:t>&lt;*&gt;</w:t>
              </w:r>
            </w:hyperlink>
          </w:p>
        </w:tc>
      </w:tr>
      <w:tr w:rsidR="0081107E">
        <w:tc>
          <w:tcPr>
            <w:tcW w:w="1813" w:type="dxa"/>
          </w:tcPr>
          <w:p w:rsidR="0081107E" w:rsidRDefault="0081107E">
            <w:pPr>
              <w:pStyle w:val="ConsPlusNormal"/>
              <w:jc w:val="both"/>
            </w:pPr>
            <w:r>
              <w:t>Обеденный зал (столовая, буфет)</w:t>
            </w:r>
          </w:p>
        </w:tc>
        <w:tc>
          <w:tcPr>
            <w:tcW w:w="1813" w:type="dxa"/>
          </w:tcPr>
          <w:p w:rsidR="0081107E" w:rsidRDefault="0081107E">
            <w:pPr>
              <w:pStyle w:val="ConsPlusNormal"/>
              <w:jc w:val="center"/>
            </w:pPr>
            <w:r>
              <w:t xml:space="preserve">+ </w:t>
            </w:r>
            <w:hyperlink w:anchor="P336">
              <w:r>
                <w:rPr>
                  <w:color w:val="0000FF"/>
                </w:rPr>
                <w:t>&lt;4&gt;</w:t>
              </w:r>
            </w:hyperlink>
          </w:p>
        </w:tc>
        <w:tc>
          <w:tcPr>
            <w:tcW w:w="1813" w:type="dxa"/>
          </w:tcPr>
          <w:p w:rsidR="0081107E" w:rsidRDefault="0081107E">
            <w:pPr>
              <w:pStyle w:val="ConsPlusNormal"/>
              <w:jc w:val="center"/>
            </w:pPr>
            <w:r>
              <w:t>+</w:t>
            </w:r>
          </w:p>
        </w:tc>
        <w:tc>
          <w:tcPr>
            <w:tcW w:w="1813" w:type="dxa"/>
          </w:tcPr>
          <w:p w:rsidR="0081107E" w:rsidRDefault="0081107E">
            <w:pPr>
              <w:pStyle w:val="ConsPlusNormal"/>
              <w:jc w:val="center"/>
            </w:pPr>
            <w:r>
              <w:t xml:space="preserve">+ </w:t>
            </w:r>
            <w:hyperlink w:anchor="P335">
              <w:r>
                <w:rPr>
                  <w:color w:val="0000FF"/>
                </w:rPr>
                <w:t>&lt;*&gt;</w:t>
              </w:r>
            </w:hyperlink>
          </w:p>
        </w:tc>
        <w:tc>
          <w:tcPr>
            <w:tcW w:w="1813" w:type="dxa"/>
          </w:tcPr>
          <w:p w:rsidR="0081107E" w:rsidRDefault="0081107E">
            <w:pPr>
              <w:pStyle w:val="ConsPlusNormal"/>
              <w:jc w:val="center"/>
            </w:pPr>
            <w:r>
              <w:t>+</w:t>
            </w:r>
          </w:p>
        </w:tc>
      </w:tr>
      <w:tr w:rsidR="0081107E">
        <w:tc>
          <w:tcPr>
            <w:tcW w:w="1813" w:type="dxa"/>
            <w:vMerge w:val="restart"/>
          </w:tcPr>
          <w:p w:rsidR="0081107E" w:rsidRDefault="0081107E">
            <w:pPr>
              <w:pStyle w:val="ConsPlusNormal"/>
              <w:jc w:val="both"/>
            </w:pPr>
            <w:r>
              <w:t>Гардероб</w:t>
            </w:r>
          </w:p>
        </w:tc>
        <w:tc>
          <w:tcPr>
            <w:tcW w:w="1813" w:type="dxa"/>
            <w:tcBorders>
              <w:bottom w:val="nil"/>
            </w:tcBorders>
          </w:tcPr>
          <w:p w:rsidR="0081107E" w:rsidRDefault="0081107E">
            <w:pPr>
              <w:pStyle w:val="ConsPlusNormal"/>
              <w:jc w:val="center"/>
            </w:pPr>
            <w:r>
              <w:t xml:space="preserve">+ </w:t>
            </w:r>
            <w:hyperlink w:anchor="P336">
              <w:r>
                <w:rPr>
                  <w:color w:val="0000FF"/>
                </w:rPr>
                <w:t>&lt;4&gt;</w:t>
              </w:r>
            </w:hyperlink>
          </w:p>
        </w:tc>
        <w:tc>
          <w:tcPr>
            <w:tcW w:w="1813" w:type="dxa"/>
            <w:vMerge w:val="restart"/>
          </w:tcPr>
          <w:p w:rsidR="0081107E" w:rsidRDefault="0081107E">
            <w:pPr>
              <w:pStyle w:val="ConsPlusNormal"/>
              <w:jc w:val="center"/>
            </w:pPr>
            <w:r>
              <w:t>+</w:t>
            </w:r>
          </w:p>
        </w:tc>
        <w:tc>
          <w:tcPr>
            <w:tcW w:w="1813" w:type="dxa"/>
            <w:vMerge w:val="restart"/>
          </w:tcPr>
          <w:p w:rsidR="0081107E" w:rsidRDefault="0081107E">
            <w:pPr>
              <w:pStyle w:val="ConsPlusNormal"/>
              <w:jc w:val="center"/>
            </w:pPr>
            <w:r>
              <w:t>+</w:t>
            </w:r>
          </w:p>
        </w:tc>
        <w:tc>
          <w:tcPr>
            <w:tcW w:w="1813" w:type="dxa"/>
            <w:vMerge w:val="restart"/>
          </w:tcPr>
          <w:p w:rsidR="0081107E" w:rsidRDefault="0081107E">
            <w:pPr>
              <w:pStyle w:val="ConsPlusNormal"/>
              <w:jc w:val="center"/>
            </w:pPr>
            <w:r>
              <w:t>+</w:t>
            </w:r>
          </w:p>
        </w:tc>
      </w:tr>
      <w:tr w:rsidR="0081107E">
        <w:tc>
          <w:tcPr>
            <w:tcW w:w="1813" w:type="dxa"/>
            <w:vMerge/>
          </w:tcPr>
          <w:p w:rsidR="0081107E" w:rsidRDefault="0081107E">
            <w:pPr>
              <w:pStyle w:val="ConsPlusNormal"/>
            </w:pPr>
          </w:p>
        </w:tc>
        <w:tc>
          <w:tcPr>
            <w:tcW w:w="1813" w:type="dxa"/>
            <w:tcBorders>
              <w:top w:val="nil"/>
            </w:tcBorders>
          </w:tcPr>
          <w:p w:rsidR="0081107E" w:rsidRDefault="0081107E">
            <w:pPr>
              <w:pStyle w:val="ConsPlusNormal"/>
              <w:jc w:val="center"/>
            </w:pPr>
            <w:r>
              <w:t>(раздевальная комната)</w:t>
            </w:r>
          </w:p>
        </w:tc>
        <w:tc>
          <w:tcPr>
            <w:tcW w:w="1813" w:type="dxa"/>
            <w:vMerge/>
          </w:tcPr>
          <w:p w:rsidR="0081107E" w:rsidRDefault="0081107E">
            <w:pPr>
              <w:pStyle w:val="ConsPlusNormal"/>
            </w:pPr>
          </w:p>
        </w:tc>
        <w:tc>
          <w:tcPr>
            <w:tcW w:w="1813" w:type="dxa"/>
            <w:vMerge/>
          </w:tcPr>
          <w:p w:rsidR="0081107E" w:rsidRDefault="0081107E">
            <w:pPr>
              <w:pStyle w:val="ConsPlusNormal"/>
            </w:pPr>
          </w:p>
        </w:tc>
        <w:tc>
          <w:tcPr>
            <w:tcW w:w="1813" w:type="dxa"/>
            <w:vMerge/>
          </w:tcPr>
          <w:p w:rsidR="0081107E" w:rsidRDefault="0081107E">
            <w:pPr>
              <w:pStyle w:val="ConsPlusNormal"/>
            </w:pPr>
          </w:p>
        </w:tc>
      </w:tr>
      <w:tr w:rsidR="0081107E">
        <w:tc>
          <w:tcPr>
            <w:tcW w:w="1813" w:type="dxa"/>
          </w:tcPr>
          <w:p w:rsidR="0081107E" w:rsidRDefault="0081107E">
            <w:pPr>
              <w:pStyle w:val="ConsPlusNormal"/>
              <w:jc w:val="both"/>
            </w:pPr>
            <w:r>
              <w:t>Библиотека</w:t>
            </w:r>
          </w:p>
        </w:tc>
        <w:tc>
          <w:tcPr>
            <w:tcW w:w="1813" w:type="dxa"/>
          </w:tcPr>
          <w:p w:rsidR="0081107E" w:rsidRDefault="0081107E">
            <w:pPr>
              <w:pStyle w:val="ConsPlusNormal"/>
              <w:jc w:val="center"/>
            </w:pPr>
            <w:r>
              <w:t>-</w:t>
            </w:r>
          </w:p>
        </w:tc>
        <w:tc>
          <w:tcPr>
            <w:tcW w:w="1813" w:type="dxa"/>
          </w:tcPr>
          <w:p w:rsidR="0081107E" w:rsidRDefault="0081107E">
            <w:pPr>
              <w:pStyle w:val="ConsPlusNormal"/>
              <w:jc w:val="center"/>
            </w:pPr>
            <w:r>
              <w:t>+</w:t>
            </w:r>
          </w:p>
        </w:tc>
        <w:tc>
          <w:tcPr>
            <w:tcW w:w="1813" w:type="dxa"/>
          </w:tcPr>
          <w:p w:rsidR="0081107E" w:rsidRDefault="0081107E">
            <w:pPr>
              <w:pStyle w:val="ConsPlusNormal"/>
              <w:jc w:val="center"/>
            </w:pPr>
            <w:r>
              <w:t xml:space="preserve">+ </w:t>
            </w:r>
            <w:hyperlink w:anchor="P335">
              <w:r>
                <w:rPr>
                  <w:color w:val="0000FF"/>
                </w:rPr>
                <w:t>&lt;*&gt;</w:t>
              </w:r>
            </w:hyperlink>
          </w:p>
        </w:tc>
        <w:tc>
          <w:tcPr>
            <w:tcW w:w="1813" w:type="dxa"/>
          </w:tcPr>
          <w:p w:rsidR="0081107E" w:rsidRDefault="0081107E">
            <w:pPr>
              <w:pStyle w:val="ConsPlusNormal"/>
              <w:jc w:val="center"/>
            </w:pPr>
            <w:r>
              <w:t xml:space="preserve">+ </w:t>
            </w:r>
            <w:hyperlink w:anchor="P335">
              <w:r>
                <w:rPr>
                  <w:color w:val="0000FF"/>
                </w:rPr>
                <w:t>&lt;*&gt;</w:t>
              </w:r>
            </w:hyperlink>
          </w:p>
        </w:tc>
      </w:tr>
      <w:tr w:rsidR="0081107E">
        <w:tc>
          <w:tcPr>
            <w:tcW w:w="1813" w:type="dxa"/>
          </w:tcPr>
          <w:p w:rsidR="0081107E" w:rsidRDefault="0081107E">
            <w:pPr>
              <w:pStyle w:val="ConsPlusNormal"/>
              <w:jc w:val="both"/>
            </w:pPr>
            <w:r>
              <w:t>Спортивный зал</w:t>
            </w:r>
          </w:p>
        </w:tc>
        <w:tc>
          <w:tcPr>
            <w:tcW w:w="1813" w:type="dxa"/>
          </w:tcPr>
          <w:p w:rsidR="0081107E" w:rsidRDefault="0081107E">
            <w:pPr>
              <w:pStyle w:val="ConsPlusNormal"/>
              <w:jc w:val="center"/>
            </w:pPr>
            <w:r>
              <w:t xml:space="preserve">+ </w:t>
            </w:r>
            <w:hyperlink w:anchor="P335">
              <w:r>
                <w:rPr>
                  <w:color w:val="0000FF"/>
                </w:rPr>
                <w:t>&lt;*&gt;</w:t>
              </w:r>
            </w:hyperlink>
            <w:r>
              <w:t xml:space="preserve"> </w:t>
            </w:r>
            <w:hyperlink w:anchor="P336">
              <w:r>
                <w:rPr>
                  <w:color w:val="0000FF"/>
                </w:rPr>
                <w:t>&lt;4&gt;</w:t>
              </w:r>
            </w:hyperlink>
          </w:p>
        </w:tc>
        <w:tc>
          <w:tcPr>
            <w:tcW w:w="1813" w:type="dxa"/>
          </w:tcPr>
          <w:p w:rsidR="0081107E" w:rsidRDefault="0081107E">
            <w:pPr>
              <w:pStyle w:val="ConsPlusNormal"/>
              <w:jc w:val="center"/>
            </w:pPr>
            <w:r>
              <w:t>+</w:t>
            </w:r>
          </w:p>
        </w:tc>
        <w:tc>
          <w:tcPr>
            <w:tcW w:w="1813" w:type="dxa"/>
          </w:tcPr>
          <w:p w:rsidR="0081107E" w:rsidRDefault="0081107E">
            <w:pPr>
              <w:pStyle w:val="ConsPlusNormal"/>
              <w:jc w:val="center"/>
            </w:pPr>
            <w:r>
              <w:t xml:space="preserve">+ </w:t>
            </w:r>
            <w:hyperlink w:anchor="P335">
              <w:r>
                <w:rPr>
                  <w:color w:val="0000FF"/>
                </w:rPr>
                <w:t>&lt;*&gt;</w:t>
              </w:r>
            </w:hyperlink>
          </w:p>
        </w:tc>
        <w:tc>
          <w:tcPr>
            <w:tcW w:w="1813" w:type="dxa"/>
          </w:tcPr>
          <w:p w:rsidR="0081107E" w:rsidRDefault="0081107E">
            <w:pPr>
              <w:pStyle w:val="ConsPlusNormal"/>
              <w:jc w:val="center"/>
            </w:pPr>
            <w:r>
              <w:t xml:space="preserve">+ </w:t>
            </w:r>
            <w:hyperlink w:anchor="P335">
              <w:r>
                <w:rPr>
                  <w:color w:val="0000FF"/>
                </w:rPr>
                <w:t>&lt;*&gt;</w:t>
              </w:r>
            </w:hyperlink>
          </w:p>
        </w:tc>
      </w:tr>
      <w:tr w:rsidR="0081107E">
        <w:tc>
          <w:tcPr>
            <w:tcW w:w="1813" w:type="dxa"/>
          </w:tcPr>
          <w:p w:rsidR="0081107E" w:rsidRDefault="0081107E">
            <w:pPr>
              <w:pStyle w:val="ConsPlusNormal"/>
              <w:jc w:val="both"/>
            </w:pPr>
            <w:r>
              <w:t>Спортивные и игровые площадки</w:t>
            </w:r>
          </w:p>
        </w:tc>
        <w:tc>
          <w:tcPr>
            <w:tcW w:w="1813" w:type="dxa"/>
          </w:tcPr>
          <w:p w:rsidR="0081107E" w:rsidRDefault="0081107E">
            <w:pPr>
              <w:pStyle w:val="ConsPlusNormal"/>
              <w:jc w:val="center"/>
            </w:pPr>
            <w:r>
              <w:t>+</w:t>
            </w:r>
          </w:p>
        </w:tc>
        <w:tc>
          <w:tcPr>
            <w:tcW w:w="1813" w:type="dxa"/>
          </w:tcPr>
          <w:p w:rsidR="0081107E" w:rsidRDefault="0081107E">
            <w:pPr>
              <w:pStyle w:val="ConsPlusNormal"/>
              <w:jc w:val="center"/>
            </w:pPr>
            <w:r>
              <w:t>+</w:t>
            </w:r>
          </w:p>
        </w:tc>
        <w:tc>
          <w:tcPr>
            <w:tcW w:w="1813" w:type="dxa"/>
          </w:tcPr>
          <w:p w:rsidR="0081107E" w:rsidRDefault="0081107E">
            <w:pPr>
              <w:pStyle w:val="ConsPlusNormal"/>
              <w:jc w:val="center"/>
            </w:pPr>
            <w:r>
              <w:t xml:space="preserve">+ </w:t>
            </w:r>
            <w:hyperlink w:anchor="P335">
              <w:r>
                <w:rPr>
                  <w:color w:val="0000FF"/>
                </w:rPr>
                <w:t>&lt;*&gt;</w:t>
              </w:r>
            </w:hyperlink>
          </w:p>
        </w:tc>
        <w:tc>
          <w:tcPr>
            <w:tcW w:w="1813" w:type="dxa"/>
          </w:tcPr>
          <w:p w:rsidR="0081107E" w:rsidRDefault="0081107E">
            <w:pPr>
              <w:pStyle w:val="ConsPlusNormal"/>
              <w:jc w:val="center"/>
            </w:pPr>
            <w:r>
              <w:t xml:space="preserve">+ </w:t>
            </w:r>
            <w:hyperlink w:anchor="P335">
              <w:r>
                <w:rPr>
                  <w:color w:val="0000FF"/>
                </w:rPr>
                <w:t>&lt;*&gt;</w:t>
              </w:r>
            </w:hyperlink>
          </w:p>
        </w:tc>
      </w:tr>
      <w:tr w:rsidR="0081107E">
        <w:tc>
          <w:tcPr>
            <w:tcW w:w="1813" w:type="dxa"/>
          </w:tcPr>
          <w:p w:rsidR="0081107E" w:rsidRDefault="0081107E">
            <w:pPr>
              <w:pStyle w:val="ConsPlusNormal"/>
              <w:jc w:val="both"/>
            </w:pPr>
            <w:r>
              <w:t xml:space="preserve">Помещения для оказания медицинской помощи (в </w:t>
            </w:r>
            <w:r>
              <w:lastRenderedPageBreak/>
              <w:t>случаях установленных законодательством)</w:t>
            </w:r>
          </w:p>
        </w:tc>
        <w:tc>
          <w:tcPr>
            <w:tcW w:w="1813" w:type="dxa"/>
          </w:tcPr>
          <w:p w:rsidR="0081107E" w:rsidRDefault="0081107E">
            <w:pPr>
              <w:pStyle w:val="ConsPlusNormal"/>
              <w:jc w:val="center"/>
            </w:pPr>
            <w:r>
              <w:lastRenderedPageBreak/>
              <w:t xml:space="preserve">+ </w:t>
            </w:r>
            <w:hyperlink w:anchor="P336">
              <w:r>
                <w:rPr>
                  <w:color w:val="0000FF"/>
                </w:rPr>
                <w:t>&lt;4&gt;</w:t>
              </w:r>
            </w:hyperlink>
          </w:p>
        </w:tc>
        <w:tc>
          <w:tcPr>
            <w:tcW w:w="1813" w:type="dxa"/>
          </w:tcPr>
          <w:p w:rsidR="0081107E" w:rsidRDefault="0081107E">
            <w:pPr>
              <w:pStyle w:val="ConsPlusNormal"/>
              <w:jc w:val="center"/>
            </w:pPr>
            <w:r>
              <w:t>+</w:t>
            </w:r>
          </w:p>
        </w:tc>
        <w:tc>
          <w:tcPr>
            <w:tcW w:w="1813" w:type="dxa"/>
          </w:tcPr>
          <w:p w:rsidR="0081107E" w:rsidRDefault="0081107E">
            <w:pPr>
              <w:pStyle w:val="ConsPlusNormal"/>
              <w:jc w:val="center"/>
            </w:pPr>
            <w:r>
              <w:t xml:space="preserve">+ </w:t>
            </w:r>
            <w:hyperlink w:anchor="P335">
              <w:r>
                <w:rPr>
                  <w:color w:val="0000FF"/>
                </w:rPr>
                <w:t>&lt;*&gt;</w:t>
              </w:r>
            </w:hyperlink>
          </w:p>
        </w:tc>
        <w:tc>
          <w:tcPr>
            <w:tcW w:w="1813" w:type="dxa"/>
          </w:tcPr>
          <w:p w:rsidR="0081107E" w:rsidRDefault="0081107E">
            <w:pPr>
              <w:pStyle w:val="ConsPlusNormal"/>
              <w:jc w:val="center"/>
            </w:pPr>
            <w:r>
              <w:t>+</w:t>
            </w:r>
          </w:p>
        </w:tc>
      </w:tr>
      <w:tr w:rsidR="0081107E">
        <w:tc>
          <w:tcPr>
            <w:tcW w:w="1813" w:type="dxa"/>
          </w:tcPr>
          <w:p w:rsidR="0081107E" w:rsidRDefault="0081107E">
            <w:pPr>
              <w:pStyle w:val="ConsPlusNormal"/>
              <w:jc w:val="both"/>
            </w:pPr>
            <w:r>
              <w:lastRenderedPageBreak/>
              <w:t xml:space="preserve">Помещения интерната/общежития </w:t>
            </w:r>
            <w:hyperlink w:anchor="P337">
              <w:r>
                <w:rPr>
                  <w:color w:val="0000FF"/>
                </w:rPr>
                <w:t>&lt;5&gt;</w:t>
              </w:r>
            </w:hyperlink>
          </w:p>
        </w:tc>
        <w:tc>
          <w:tcPr>
            <w:tcW w:w="1813" w:type="dxa"/>
          </w:tcPr>
          <w:p w:rsidR="0081107E" w:rsidRDefault="0081107E">
            <w:pPr>
              <w:pStyle w:val="ConsPlusNormal"/>
              <w:jc w:val="center"/>
            </w:pPr>
            <w:r>
              <w:t xml:space="preserve">+ </w:t>
            </w:r>
            <w:hyperlink w:anchor="P335">
              <w:r>
                <w:rPr>
                  <w:color w:val="0000FF"/>
                </w:rPr>
                <w:t>&lt;*&gt;</w:t>
              </w:r>
            </w:hyperlink>
          </w:p>
        </w:tc>
        <w:tc>
          <w:tcPr>
            <w:tcW w:w="1813" w:type="dxa"/>
          </w:tcPr>
          <w:p w:rsidR="0081107E" w:rsidRDefault="0081107E">
            <w:pPr>
              <w:pStyle w:val="ConsPlusNormal"/>
              <w:jc w:val="center"/>
            </w:pPr>
            <w:r>
              <w:t xml:space="preserve">+ </w:t>
            </w:r>
            <w:hyperlink w:anchor="P335">
              <w:r>
                <w:rPr>
                  <w:color w:val="0000FF"/>
                </w:rPr>
                <w:t>&lt;*&gt;</w:t>
              </w:r>
            </w:hyperlink>
          </w:p>
        </w:tc>
        <w:tc>
          <w:tcPr>
            <w:tcW w:w="1813" w:type="dxa"/>
          </w:tcPr>
          <w:p w:rsidR="0081107E" w:rsidRDefault="0081107E">
            <w:pPr>
              <w:pStyle w:val="ConsPlusNormal"/>
              <w:jc w:val="center"/>
            </w:pPr>
            <w:r>
              <w:t xml:space="preserve">+ </w:t>
            </w:r>
            <w:hyperlink w:anchor="P335">
              <w:r>
                <w:rPr>
                  <w:color w:val="0000FF"/>
                </w:rPr>
                <w:t>&lt;*&gt;</w:t>
              </w:r>
            </w:hyperlink>
          </w:p>
        </w:tc>
        <w:tc>
          <w:tcPr>
            <w:tcW w:w="1813" w:type="dxa"/>
          </w:tcPr>
          <w:p w:rsidR="0081107E" w:rsidRDefault="0081107E">
            <w:pPr>
              <w:pStyle w:val="ConsPlusNormal"/>
              <w:jc w:val="center"/>
            </w:pPr>
            <w:r>
              <w:t xml:space="preserve">+ </w:t>
            </w:r>
            <w:hyperlink w:anchor="P335">
              <w:r>
                <w:rPr>
                  <w:color w:val="0000FF"/>
                </w:rPr>
                <w:t>&lt;*&gt;</w:t>
              </w:r>
            </w:hyperlink>
          </w:p>
        </w:tc>
      </w:tr>
    </w:tbl>
    <w:p w:rsidR="0081107E" w:rsidRDefault="0081107E">
      <w:pPr>
        <w:pStyle w:val="ConsPlusNormal"/>
        <w:jc w:val="both"/>
      </w:pPr>
    </w:p>
    <w:p w:rsidR="0081107E" w:rsidRDefault="0081107E">
      <w:pPr>
        <w:pStyle w:val="ConsPlusNormal"/>
        <w:ind w:firstLine="540"/>
        <w:jc w:val="both"/>
      </w:pPr>
      <w:r>
        <w:t>--------------------------------</w:t>
      </w:r>
    </w:p>
    <w:p w:rsidR="0081107E" w:rsidRDefault="0081107E">
      <w:pPr>
        <w:pStyle w:val="ConsPlusNormal"/>
        <w:spacing w:before="220"/>
        <w:ind w:firstLine="540"/>
        <w:jc w:val="both"/>
      </w:pPr>
      <w:bookmarkStart w:id="3" w:name="P335"/>
      <w:bookmarkEnd w:id="3"/>
      <w:r>
        <w:t>&lt;*&gt; - при наличии</w:t>
      </w:r>
    </w:p>
    <w:p w:rsidR="0081107E" w:rsidRDefault="0081107E">
      <w:pPr>
        <w:pStyle w:val="ConsPlusNormal"/>
        <w:spacing w:before="220"/>
        <w:ind w:firstLine="540"/>
        <w:jc w:val="both"/>
      </w:pPr>
      <w:bookmarkStart w:id="4" w:name="P336"/>
      <w:bookmarkEnd w:id="4"/>
      <w:r>
        <w:t>&lt;4&gt; Планировка помещений дошкольных организаций и организаций, осуществляющих присмотр и уход за детьми, за исключением помещений, размещенных в жилых помещениях, должна обеспечить возможность формирования изолированных помещений для каждой детской группы - раздевальная комната, групповая комната, спальня, буфет, туалет, совмещенный с умывальной, наличие при необходимости дополнительных помещений для занятий с детьми (музыкальный зал, физкультурный зал, кабинет логопеда, помещения для иных дополнительных занятий), а также иных помещений (помещения для оказания медицинской помощи, пищеблок, помещения для стирки белья) и помещений служебно-бытового назначения (</w:t>
      </w:r>
      <w:hyperlink r:id="rId97">
        <w:r>
          <w:rPr>
            <w:color w:val="0000FF"/>
          </w:rPr>
          <w:t>пункт 3.1.3</w:t>
        </w:r>
      </w:hyperlink>
      <w:r>
        <w:t>. правил СП 2.4.3648-20).</w:t>
      </w:r>
    </w:p>
    <w:p w:rsidR="0081107E" w:rsidRDefault="0081107E">
      <w:pPr>
        <w:pStyle w:val="ConsPlusNormal"/>
        <w:spacing w:before="220"/>
        <w:ind w:firstLine="540"/>
        <w:jc w:val="both"/>
      </w:pPr>
      <w:bookmarkStart w:id="5" w:name="P337"/>
      <w:bookmarkEnd w:id="5"/>
      <w:r>
        <w:t>&lt;5&gt; В отношении помещений интерната/общежития при образовательной организации, экспертом оператора осуществляется осмотр и фотофиксация санитарного состояния жилых помещений, санитарно-гигиенических помещений, а также кухни (помещения для приготовления пищи).</w:t>
      </w:r>
    </w:p>
    <w:p w:rsidR="0081107E" w:rsidRDefault="0081107E">
      <w:pPr>
        <w:pStyle w:val="ConsPlusNormal"/>
        <w:jc w:val="both"/>
      </w:pPr>
    </w:p>
    <w:p w:rsidR="0081107E" w:rsidRDefault="0081107E">
      <w:pPr>
        <w:pStyle w:val="ConsPlusNormal"/>
        <w:ind w:firstLine="540"/>
        <w:jc w:val="both"/>
      </w:pPr>
      <w:r>
        <w:t>Результаты осмотра указанных помещений рекомендуется оценивать следующим образом:</w:t>
      </w:r>
    </w:p>
    <w:p w:rsidR="0081107E" w:rsidRDefault="0081107E">
      <w:pPr>
        <w:pStyle w:val="ConsPlusNormal"/>
        <w:spacing w:before="220"/>
        <w:ind w:firstLine="540"/>
        <w:jc w:val="both"/>
      </w:pPr>
      <w:r>
        <w:t xml:space="preserve">Условие выполняется - подтверждено надлежащее санитарно-гигиеническое состояние всех помещений организаций, из перечисленных в </w:t>
      </w:r>
      <w:hyperlink w:anchor="P279">
        <w:r>
          <w:rPr>
            <w:color w:val="0000FF"/>
          </w:rPr>
          <w:t>столбце 1</w:t>
        </w:r>
      </w:hyperlink>
      <w:r>
        <w:t xml:space="preserve"> с учетом уровня реализуемых образовательных программ;</w:t>
      </w:r>
    </w:p>
    <w:p w:rsidR="0081107E" w:rsidRDefault="0081107E">
      <w:pPr>
        <w:pStyle w:val="ConsPlusNormal"/>
        <w:spacing w:before="220"/>
        <w:ind w:firstLine="540"/>
        <w:jc w:val="both"/>
      </w:pPr>
      <w:r>
        <w:t xml:space="preserve">Условие не выполняется - отсутствуют или не подтверждено наличие надлежащего санитарно-гигиенического состояния 2 и более помещений из перечисленных в </w:t>
      </w:r>
      <w:hyperlink w:anchor="P279">
        <w:r>
          <w:rPr>
            <w:color w:val="0000FF"/>
          </w:rPr>
          <w:t>столбце 1</w:t>
        </w:r>
      </w:hyperlink>
      <w:r>
        <w:t xml:space="preserve"> с учетом уровня реализуемых организацией образовательных программ, либо в любом из помещений организации, подлежащих осмотру экспертом обнаружены насекомые/грызуны и следы их жизнедеятельности.</w:t>
      </w:r>
    </w:p>
    <w:p w:rsidR="0081107E" w:rsidRDefault="0081107E">
      <w:pPr>
        <w:pStyle w:val="ConsPlusNormal"/>
        <w:spacing w:before="220"/>
        <w:ind w:firstLine="540"/>
        <w:jc w:val="both"/>
      </w:pPr>
      <w:r>
        <w:t xml:space="preserve">В свою очередь, при отсутствии надлежащего санитарно-гигиенического состояния в 1 помещении из перечисленных в </w:t>
      </w:r>
      <w:hyperlink w:anchor="P277">
        <w:r>
          <w:rPr>
            <w:color w:val="0000FF"/>
          </w:rPr>
          <w:t>таблице 2</w:t>
        </w:r>
      </w:hyperlink>
      <w:r>
        <w:t xml:space="preserve"> (с учетом уровня реализуемых организацией образовательных программ), условие "санитарное состояние помещений организации" </w:t>
      </w:r>
      <w:hyperlink r:id="rId98">
        <w:r>
          <w:rPr>
            <w:color w:val="0000FF"/>
          </w:rPr>
          <w:t>показателя 2.1</w:t>
        </w:r>
      </w:hyperlink>
      <w:r>
        <w:t>. рекомендуется оценивать в 10 баллов, при этом целесообразно:</w:t>
      </w:r>
    </w:p>
    <w:p w:rsidR="0081107E" w:rsidRDefault="0081107E">
      <w:pPr>
        <w:pStyle w:val="ConsPlusNormal"/>
        <w:spacing w:before="220"/>
        <w:ind w:firstLine="540"/>
        <w:jc w:val="both"/>
      </w:pPr>
      <w:r>
        <w:t>- в случае проведения в подлежащем осмотру помещении ремонтных работ сфотографировать табличку с наименованием помещения, либо зафиксировать на фотографии факт проведения в таком помещении ремонтных работ, а также указать соответствующий комментарий в форме по результатам выезда.</w:t>
      </w:r>
    </w:p>
    <w:p w:rsidR="0081107E" w:rsidRDefault="0081107E">
      <w:pPr>
        <w:pStyle w:val="ConsPlusNormal"/>
        <w:spacing w:before="220"/>
        <w:ind w:firstLine="540"/>
        <w:jc w:val="both"/>
      </w:pPr>
      <w:r>
        <w:t>- в случае отсутствия в организации подлежащего осмотру помещения указать соответствующий факт в форме по результатам выезда.</w:t>
      </w:r>
    </w:p>
    <w:p w:rsidR="0081107E" w:rsidRDefault="0081107E">
      <w:pPr>
        <w:pStyle w:val="ConsPlusNormal"/>
        <w:spacing w:before="220"/>
        <w:ind w:firstLine="540"/>
        <w:jc w:val="both"/>
      </w:pPr>
      <w:r>
        <w:t xml:space="preserve">4) Показатель "Время ожидания предоставления услуги" для сферы образования не установлен. При расчете итогового значения критерия "Комфортность условий предоставления </w:t>
      </w:r>
      <w:r>
        <w:lastRenderedPageBreak/>
        <w:t>услуг, в том числе время ожидания предоставления услуг" (К</w:t>
      </w:r>
      <w:r>
        <w:rPr>
          <w:vertAlign w:val="superscript"/>
        </w:rPr>
        <w:t>2</w:t>
      </w:r>
      <w:r>
        <w:t>) проводится по формуле:</w:t>
      </w:r>
    </w:p>
    <w:p w:rsidR="0081107E" w:rsidRDefault="0081107E">
      <w:pPr>
        <w:pStyle w:val="ConsPlusNormal"/>
        <w:jc w:val="both"/>
      </w:pPr>
    </w:p>
    <w:p w:rsidR="0081107E" w:rsidRDefault="0081107E">
      <w:pPr>
        <w:pStyle w:val="ConsPlusNormal"/>
        <w:jc w:val="center"/>
      </w:pPr>
      <w:r>
        <w:rPr>
          <w:noProof/>
          <w:position w:val="-13"/>
        </w:rPr>
        <w:drawing>
          <wp:inline distT="0" distB="0" distL="0" distR="0">
            <wp:extent cx="2305050" cy="30988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305050" cy="309880"/>
                    </a:xfrm>
                    <a:prstGeom prst="rect">
                      <a:avLst/>
                    </a:prstGeom>
                    <a:noFill/>
                    <a:ln>
                      <a:noFill/>
                    </a:ln>
                  </pic:spPr>
                </pic:pic>
              </a:graphicData>
            </a:graphic>
          </wp:inline>
        </w:drawing>
      </w:r>
    </w:p>
    <w:p w:rsidR="0081107E" w:rsidRDefault="0081107E">
      <w:pPr>
        <w:pStyle w:val="ConsPlusNormal"/>
        <w:jc w:val="both"/>
      </w:pPr>
    </w:p>
    <w:p w:rsidR="0081107E" w:rsidRDefault="0081107E">
      <w:pPr>
        <w:pStyle w:val="ConsPlusNormal"/>
        <w:ind w:firstLine="540"/>
        <w:jc w:val="both"/>
      </w:pPr>
      <w:r>
        <w:t>где:</w:t>
      </w:r>
    </w:p>
    <w:p w:rsidR="0081107E" w:rsidRDefault="0081107E">
      <w:pPr>
        <w:pStyle w:val="ConsPlusNormal"/>
        <w:spacing w:before="220"/>
        <w:ind w:firstLine="540"/>
        <w:jc w:val="both"/>
      </w:pPr>
      <w:r>
        <w:t>П</w:t>
      </w:r>
      <w:r>
        <w:rPr>
          <w:vertAlign w:val="subscript"/>
        </w:rPr>
        <w:t>комф.усл</w:t>
      </w:r>
      <w:r>
        <w:t xml:space="preserve"> - значение показателя "Обеспечение в организации комфортных условий, в которых осуществляется образовательная деятельность";</w:t>
      </w:r>
    </w:p>
    <w:p w:rsidR="0081107E" w:rsidRDefault="0081107E">
      <w:pPr>
        <w:pStyle w:val="ConsPlusNormal"/>
        <w:spacing w:before="220"/>
        <w:ind w:firstLine="540"/>
        <w:jc w:val="both"/>
      </w:pPr>
      <w:r>
        <w:rPr>
          <w:noProof/>
          <w:position w:val="-11"/>
        </w:rPr>
        <w:drawing>
          <wp:inline distT="0" distB="0" distL="0" distR="0">
            <wp:extent cx="408940" cy="2832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408940" cy="283210"/>
                    </a:xfrm>
                    <a:prstGeom prst="rect">
                      <a:avLst/>
                    </a:prstGeom>
                    <a:noFill/>
                    <a:ln>
                      <a:noFill/>
                    </a:ln>
                  </pic:spPr>
                </pic:pic>
              </a:graphicData>
            </a:graphic>
          </wp:inline>
        </w:drawing>
      </w:r>
      <w:r>
        <w:t xml:space="preserve"> - значение показателя "Доля получателей образовательных услуг, удовлетворенных комфортностью условий, в которых осуществляется образовательная деятельность".</w:t>
      </w:r>
    </w:p>
    <w:p w:rsidR="0081107E" w:rsidRDefault="0081107E">
      <w:pPr>
        <w:pStyle w:val="ConsPlusNormal"/>
        <w:spacing w:before="220"/>
        <w:ind w:firstLine="540"/>
        <w:jc w:val="both"/>
      </w:pPr>
      <w:r>
        <w:t xml:space="preserve">5) </w:t>
      </w:r>
      <w:hyperlink r:id="rId101">
        <w:r>
          <w:rPr>
            <w:color w:val="0000FF"/>
          </w:rPr>
          <w:t>Показатель 3.1</w:t>
        </w:r>
      </w:hyperlink>
      <w:r>
        <w:t>.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p>
    <w:p w:rsidR="0081107E" w:rsidRDefault="0081107E">
      <w:pPr>
        <w:pStyle w:val="ConsPlusNormal"/>
        <w:spacing w:before="220"/>
        <w:ind w:firstLine="540"/>
        <w:jc w:val="both"/>
      </w:pPr>
      <w:r>
        <w:t xml:space="preserve">При расчете данного </w:t>
      </w:r>
      <w:hyperlink r:id="rId102">
        <w:r>
          <w:rPr>
            <w:color w:val="0000FF"/>
          </w:rPr>
          <w:t>показателя</w:t>
        </w:r>
      </w:hyperlink>
      <w:r>
        <w:t xml:space="preserve"> необходимо руководствоваться требованиями </w:t>
      </w:r>
      <w:hyperlink r:id="rId103">
        <w:r>
          <w:rPr>
            <w:color w:val="0000FF"/>
          </w:rPr>
          <w:t>приказа</w:t>
        </w:r>
      </w:hyperlink>
      <w:r>
        <w:t xml:space="preserve"> Министерства образования и науки Российской Федерации от 9 ноября 2015 г. N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81107E" w:rsidRDefault="0081107E">
      <w:pPr>
        <w:pStyle w:val="ConsPlusNormal"/>
        <w:spacing w:before="220"/>
        <w:ind w:firstLine="540"/>
        <w:jc w:val="both"/>
      </w:pPr>
      <w:r>
        <w:t xml:space="preserve">При оценке условия "оборудование входных групп пандусами (подъемными платформами)" </w:t>
      </w:r>
      <w:hyperlink r:id="rId104">
        <w:r>
          <w:rPr>
            <w:color w:val="0000FF"/>
          </w:rPr>
          <w:t>показателя 3.1</w:t>
        </w:r>
      </w:hyperlink>
      <w:r>
        <w:t xml:space="preserve">. рекомендуется руководствоваться указанными выше санитарными правилами </w:t>
      </w:r>
      <w:hyperlink r:id="rId105">
        <w:r>
          <w:rPr>
            <w:color w:val="0000FF"/>
          </w:rPr>
          <w:t>СП 2.4.3648-20</w:t>
        </w:r>
      </w:hyperlink>
      <w:r>
        <w:t xml:space="preserve"> и </w:t>
      </w:r>
      <w:hyperlink r:id="rId106">
        <w:r>
          <w:rPr>
            <w:color w:val="0000FF"/>
          </w:rPr>
          <w:t>СП 59.13330.2020</w:t>
        </w:r>
      </w:hyperlink>
      <w:r>
        <w:t xml:space="preserve"> "СНиП 35-01-2001 Доступность зданий и сооружений для маломобильных групп населения", утвержденными </w:t>
      </w:r>
      <w:hyperlink r:id="rId107">
        <w:r>
          <w:rPr>
            <w:color w:val="0000FF"/>
          </w:rPr>
          <w:t>приказом</w:t>
        </w:r>
      </w:hyperlink>
      <w:r>
        <w:t xml:space="preserve"> Минстроя России от 30 декабря 2020 г. N 904/пр. При невозможности установки адаптированного лифта, допускается использование гусеничного подъемника/подъемной платформы/ступенькохода и т.д. (либо организация обучения соответствующей категории лиц на первом этаже образовательной организации) в качестве альтернативного способа обеспечения доступности помещений организации для инвалидов (применительно к соответствующему индикатору).</w:t>
      </w:r>
    </w:p>
    <w:p w:rsidR="0081107E" w:rsidRDefault="0081107E">
      <w:pPr>
        <w:pStyle w:val="ConsPlusNormal"/>
        <w:spacing w:before="220"/>
        <w:ind w:firstLine="540"/>
        <w:jc w:val="both"/>
      </w:pPr>
      <w:r>
        <w:t>Также в качестве альтернативного способа обеспечения доступности помещений организации для инвалидов (относительно наличия в организации поручней) допускается использование опор-ходунков.</w:t>
      </w:r>
    </w:p>
    <w:p w:rsidR="0081107E" w:rsidRDefault="0081107E">
      <w:pPr>
        <w:pStyle w:val="ConsPlusNormal"/>
        <w:spacing w:before="220"/>
        <w:ind w:firstLine="540"/>
        <w:jc w:val="both"/>
      </w:pPr>
      <w:r>
        <w:t xml:space="preserve">Для образовательных организаций, располагающихся в зданиях исторического, культурного и архитектурного наследия, в случае невозможности выполнения требований по обеспечению доступности для инвалидов в части: оборудования входных групп пандусами (подъемными платформами); наличия адаптированных лифтов, поручней, расширенных дверных проемов; наличия специально оборудованных санитарно-гигиенических помещений в организации (подтверждается решениями органов по охране и использованию памятников истории и культуры соответствующего уровня и органами социальной защиты населения соответствующего уровня, либо выписками из Единого государственного реестра объектов культурного наследия (памятников истории и культуры) народов Российской Федерации, непосредственно здания, в отношении которого Оператором осуществляется сбор и обобщение информации о качестве условий осуществления образовательной деятельности организациями) показатель оценки качества </w:t>
      </w:r>
      <w:r>
        <w:rPr>
          <w:noProof/>
          <w:position w:val="-12"/>
        </w:rPr>
        <w:drawing>
          <wp:inline distT="0" distB="0" distL="0" distR="0">
            <wp:extent cx="513715" cy="30416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13715" cy="304165"/>
                    </a:xfrm>
                    <a:prstGeom prst="rect">
                      <a:avLst/>
                    </a:prstGeom>
                    <a:noFill/>
                    <a:ln>
                      <a:noFill/>
                    </a:ln>
                  </pic:spPr>
                </pic:pic>
              </a:graphicData>
            </a:graphic>
          </wp:inline>
        </w:drawing>
      </w:r>
      <w:r>
        <w:t xml:space="preserve"> принимает:</w:t>
      </w:r>
    </w:p>
    <w:p w:rsidR="0081107E" w:rsidRDefault="0081107E">
      <w:pPr>
        <w:pStyle w:val="ConsPlusNormal"/>
        <w:spacing w:before="220"/>
        <w:ind w:firstLine="540"/>
        <w:jc w:val="both"/>
      </w:pPr>
      <w:r>
        <w:t xml:space="preserve">- значение 100 баллов при условии обеспечения 2-х условий доступности: наличие </w:t>
      </w:r>
      <w:r>
        <w:lastRenderedPageBreak/>
        <w:t>выделенных стоянок для автотранспортных средств инвалидов и наличие сменных кресел-колясок;</w:t>
      </w:r>
    </w:p>
    <w:p w:rsidR="0081107E" w:rsidRDefault="0081107E">
      <w:pPr>
        <w:pStyle w:val="ConsPlusNormal"/>
        <w:spacing w:before="220"/>
        <w:ind w:firstLine="540"/>
        <w:jc w:val="both"/>
      </w:pPr>
      <w:r>
        <w:t>- значение 60 баллов при условии обеспечения 1-го условия доступности из двух: наличие выделенных стоянок для автотранспортных средств инвалидов/наличие сменных кресел-колясок.</w:t>
      </w:r>
    </w:p>
    <w:p w:rsidR="0081107E" w:rsidRDefault="0081107E">
      <w:pPr>
        <w:pStyle w:val="ConsPlusNormal"/>
        <w:spacing w:before="220"/>
        <w:ind w:firstLine="540"/>
        <w:jc w:val="both"/>
      </w:pPr>
      <w:r>
        <w:t xml:space="preserve">Аналогичный алгоритм расчета </w:t>
      </w:r>
      <w:hyperlink r:id="rId109">
        <w:r>
          <w:rPr>
            <w:color w:val="0000FF"/>
          </w:rPr>
          <w:t>показателя 3.1</w:t>
        </w:r>
      </w:hyperlink>
      <w:r>
        <w:t>. целесообразно использовать для малокомплектных школ и школ, расположенных в труднодоступной местности (при наличии документов, подтверждающих невозможность выполнения требований), а также в образовательных организациях, в которых в связи со спецификой реализуемых образовательных программ могут не обучаться лица с ОВЗ и инвалиды.</w:t>
      </w:r>
    </w:p>
    <w:p w:rsidR="0081107E" w:rsidRDefault="0081107E">
      <w:pPr>
        <w:pStyle w:val="ConsPlusNormal"/>
        <w:spacing w:before="220"/>
        <w:ind w:firstLine="540"/>
        <w:jc w:val="both"/>
      </w:pPr>
      <w:r>
        <w:t xml:space="preserve">В целях избежания необоснованного снижения балла по указанному </w:t>
      </w:r>
      <w:hyperlink r:id="rId110">
        <w:r>
          <w:rPr>
            <w:color w:val="0000FF"/>
          </w:rPr>
          <w:t>показателю</w:t>
        </w:r>
      </w:hyperlink>
      <w:r>
        <w:t xml:space="preserve"> НОКО у образовательных организаций, у которых отсутствует возможность обеспечения выделенной стоянки (например, полное отсутствие парковочной территории, отнесение площадок вне территории образовательной организации к полномочиям органов местного самоуправления и др.), целесообразно при предоставлении подтверждающих документов оценивать условие доступности "наличие выделенных стоянок для автотранспортных средств инвалидов" в 20 баллов. При этом алгоритм расчета </w:t>
      </w:r>
      <w:hyperlink r:id="rId111">
        <w:r>
          <w:rPr>
            <w:color w:val="0000FF"/>
          </w:rPr>
          <w:t>показателя 3.1</w:t>
        </w:r>
      </w:hyperlink>
      <w:r>
        <w:t>. сохраняется прежним (с учетом введенных рекомендаций для образовательных организаций, располагающихся в зданиях исторического, культурного и архитектурного наследия, а также малокомплектных школ и школ, расположенных в труднодоступной местности).</w:t>
      </w:r>
    </w:p>
    <w:p w:rsidR="0081107E" w:rsidRDefault="0081107E">
      <w:pPr>
        <w:pStyle w:val="ConsPlusNormal"/>
        <w:spacing w:before="220"/>
        <w:ind w:firstLine="540"/>
        <w:jc w:val="both"/>
      </w:pPr>
      <w:r>
        <w:t>Результаты осмотра указанных помещений рекомендуется оценивать следующим образом:</w:t>
      </w:r>
    </w:p>
    <w:p w:rsidR="0081107E" w:rsidRDefault="0081107E">
      <w:pPr>
        <w:pStyle w:val="ConsPlusNormal"/>
        <w:spacing w:before="220"/>
        <w:ind w:firstLine="540"/>
        <w:jc w:val="both"/>
      </w:pPr>
      <w:r>
        <w:t>Условие выполняется - в организации имеются адаптированные лифты, поручни и расширенные дверные проемы;</w:t>
      </w:r>
    </w:p>
    <w:p w:rsidR="0081107E" w:rsidRDefault="0081107E">
      <w:pPr>
        <w:pStyle w:val="ConsPlusNormal"/>
        <w:spacing w:before="220"/>
        <w:ind w:firstLine="540"/>
        <w:jc w:val="both"/>
      </w:pPr>
      <w:r>
        <w:t>Условие не выполняется - в организации не обеспечено наличие любых 2 из 3 указанных параметров;</w:t>
      </w:r>
    </w:p>
    <w:p w:rsidR="0081107E" w:rsidRDefault="0081107E">
      <w:pPr>
        <w:pStyle w:val="ConsPlusNormal"/>
        <w:spacing w:before="220"/>
        <w:ind w:firstLine="540"/>
        <w:jc w:val="both"/>
      </w:pPr>
      <w:r>
        <w:t>Вместе с тем, при наличии в организации любых 2 из 3 указанных параметров, условие "наличие адаптированных лифтов, поручней, расширенных дверных проемов" рекомендуется оценивать в 10 баллов.</w:t>
      </w:r>
    </w:p>
    <w:p w:rsidR="0081107E" w:rsidRDefault="0081107E">
      <w:pPr>
        <w:pStyle w:val="ConsPlusNormal"/>
        <w:spacing w:before="220"/>
        <w:ind w:firstLine="540"/>
        <w:jc w:val="both"/>
      </w:pPr>
      <w:r>
        <w:t xml:space="preserve">6) </w:t>
      </w:r>
      <w:hyperlink r:id="rId112">
        <w:r>
          <w:rPr>
            <w:color w:val="0000FF"/>
          </w:rPr>
          <w:t>показатель 3.2</w:t>
        </w:r>
      </w:hyperlink>
      <w:r>
        <w:t>.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альтернативной версии сайта организации для инвалидов по зрению; помощь, оказываемая работниками организации, прошедшими необходимое обучение (инструктирование), по сопровождению инвалидов в помещении организации; возможность предоставления образовательных услуг в дистанционном режиме или на дому".</w:t>
      </w:r>
    </w:p>
    <w:p w:rsidR="0081107E" w:rsidRDefault="0081107E">
      <w:pPr>
        <w:pStyle w:val="ConsPlusNormal"/>
        <w:spacing w:before="220"/>
        <w:ind w:firstLine="540"/>
        <w:jc w:val="both"/>
      </w:pPr>
      <w:r>
        <w:t xml:space="preserve">При расчете данного </w:t>
      </w:r>
      <w:hyperlink r:id="rId113">
        <w:r>
          <w:rPr>
            <w:color w:val="0000FF"/>
          </w:rPr>
          <w:t>показателя</w:t>
        </w:r>
      </w:hyperlink>
      <w:r>
        <w:t xml:space="preserve"> учитывается, что в случае, если в образовательной организации, осуществляющей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не предусмотрены адаптированные образовательные программы и/или отсутствуют обучающиеся с ОВЗ (данные сведения должны подтверждаться справкой, подписанной руководителем организации (структурного подразделения организации), в отношении которой осуществляется сбор и обобщение информации о качестве условий осуществления образовательной деятельности организациями) &lt;6&gt;, показатель оценки качества </w:t>
      </w:r>
      <w:r>
        <w:rPr>
          <w:noProof/>
          <w:position w:val="-12"/>
        </w:rPr>
        <w:drawing>
          <wp:inline distT="0" distB="0" distL="0" distR="0">
            <wp:extent cx="555625" cy="30416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555625" cy="304165"/>
                    </a:xfrm>
                    <a:prstGeom prst="rect">
                      <a:avLst/>
                    </a:prstGeom>
                    <a:noFill/>
                    <a:ln>
                      <a:noFill/>
                    </a:ln>
                  </pic:spPr>
                </pic:pic>
              </a:graphicData>
            </a:graphic>
          </wp:inline>
        </w:drawing>
      </w:r>
      <w:r>
        <w:t xml:space="preserve"> &lt;7&gt; принимает:</w:t>
      </w:r>
    </w:p>
    <w:p w:rsidR="0081107E" w:rsidRDefault="0081107E">
      <w:pPr>
        <w:pStyle w:val="ConsPlusNormal"/>
        <w:spacing w:before="220"/>
        <w:ind w:firstLine="540"/>
        <w:jc w:val="both"/>
      </w:pPr>
      <w:r>
        <w:lastRenderedPageBreak/>
        <w:t>--------------------------------</w:t>
      </w:r>
    </w:p>
    <w:p w:rsidR="0081107E" w:rsidRDefault="0081107E">
      <w:pPr>
        <w:pStyle w:val="ConsPlusNormal"/>
        <w:spacing w:before="220"/>
        <w:ind w:firstLine="540"/>
        <w:jc w:val="both"/>
      </w:pPr>
      <w:r>
        <w:t xml:space="preserve">&lt;6&gt; В связи с тем, что формы федерального статистического наблюдения формируются по всей образовательной организации в целом и включают в себя сведения об обучающихся во всех структурных подразделениях организации. Так, например, </w:t>
      </w:r>
      <w:hyperlink r:id="rId115">
        <w:r>
          <w:rPr>
            <w:color w:val="0000FF"/>
          </w:rPr>
          <w:t>форма</w:t>
        </w:r>
      </w:hyperlink>
      <w:r>
        <w:t xml:space="preserve"> федерального статистического наблюдения N СПО-1, представленная в отношении образовательной организации, реализующей программы СПО и являющейся структурным подразделением образовательной организации, реализующей образовательные программы высшего образования (далее - ВУЗ), учитывает, в том числе, сведения об обучающихся по программам СПО непосредственно в самом ВУЗе.</w:t>
      </w:r>
    </w:p>
    <w:p w:rsidR="0081107E" w:rsidRDefault="0081107E">
      <w:pPr>
        <w:pStyle w:val="ConsPlusNormal"/>
        <w:spacing w:before="220"/>
        <w:ind w:firstLine="540"/>
        <w:jc w:val="both"/>
      </w:pPr>
      <w:r>
        <w:t xml:space="preserve">&lt;7&gt; Значение предусмотрено формулой расчета соответствующего показателя, содержащейся в Едином </w:t>
      </w:r>
      <w:hyperlink r:id="rId116">
        <w:r>
          <w:rPr>
            <w:color w:val="0000FF"/>
          </w:rPr>
          <w:t>порядке</w:t>
        </w:r>
      </w:hyperlink>
      <w:r>
        <w:t xml:space="preserve"> расчета показателей.</w:t>
      </w:r>
    </w:p>
    <w:p w:rsidR="0081107E" w:rsidRDefault="0081107E">
      <w:pPr>
        <w:pStyle w:val="ConsPlusNormal"/>
        <w:jc w:val="both"/>
      </w:pPr>
    </w:p>
    <w:p w:rsidR="0081107E" w:rsidRDefault="0081107E">
      <w:pPr>
        <w:pStyle w:val="ConsPlusNormal"/>
        <w:ind w:firstLine="540"/>
        <w:jc w:val="both"/>
      </w:pPr>
      <w:r>
        <w:t>- значение 100 баллов при условии обеспечения 3 условий доступности: (1) наличие альтернативной версии сайта организации для инвалидов по зрению; (2) возможность предоставления образовательных услуг в дистанционном режиме или на дому; (3)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81107E" w:rsidRDefault="0081107E">
      <w:pPr>
        <w:pStyle w:val="ConsPlusNormal"/>
        <w:spacing w:before="220"/>
        <w:ind w:firstLine="540"/>
        <w:jc w:val="both"/>
      </w:pPr>
      <w:r>
        <w:t>- значение 60 баллов при условии обеспечения 2-х условий доступности из представленных: (1) наличие альтернативной версии сайта организации для инвалидов по зрению; (2) возможность предоставления образовательных услуг в дистанционном режиме или на дому; (3)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81107E" w:rsidRDefault="0081107E">
      <w:pPr>
        <w:pStyle w:val="ConsPlusNormal"/>
        <w:spacing w:before="220"/>
        <w:ind w:firstLine="540"/>
        <w:jc w:val="both"/>
      </w:pPr>
      <w:r>
        <w:t>- значение 20 баллов при условии обеспечения 1-го условия доступности из представленных: (1) наличие альтернативной версии сайта организации для инвалидов по зрению; (2) возможность предоставления образовательных услуг в дистанционном режиме или на дому; (3)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81107E" w:rsidRDefault="0081107E">
      <w:pPr>
        <w:pStyle w:val="ConsPlusNormal"/>
        <w:spacing w:before="220"/>
        <w:ind w:firstLine="540"/>
        <w:jc w:val="both"/>
      </w:pPr>
      <w:r>
        <w:t xml:space="preserve">Кроме того в целях исключения возможности необоснованного снижения балла по указанному </w:t>
      </w:r>
      <w:hyperlink r:id="rId117">
        <w:r>
          <w:rPr>
            <w:color w:val="0000FF"/>
          </w:rPr>
          <w:t>показателю</w:t>
        </w:r>
      </w:hyperlink>
      <w:r>
        <w:t xml:space="preserve"> НОКО у образовательных организаций, в которых образовательная деятельность может осуществляться исключительно в очном формате ввиду специфики реализуемых образовательных программ, целесообразно при предоставлении подтверждающих документов оценивать условие доступности "возможность предоставления образовательных услуг в дистанционном режиме или на дому" в 20 баллов, а также засчитывать наличие соответствующего условия при расчете данного </w:t>
      </w:r>
      <w:hyperlink r:id="rId118">
        <w:r>
          <w:rPr>
            <w:color w:val="0000FF"/>
          </w:rPr>
          <w:t>показателя</w:t>
        </w:r>
      </w:hyperlink>
      <w:r>
        <w:t xml:space="preserve"> в случае отсутствия адаптированных образовательных программ и/или отсутствия обучающихся с ОВЗ.</w:t>
      </w:r>
    </w:p>
    <w:p w:rsidR="0081107E" w:rsidRDefault="0081107E">
      <w:pPr>
        <w:pStyle w:val="ConsPlusNormal"/>
        <w:spacing w:before="220"/>
        <w:ind w:firstLine="540"/>
        <w:jc w:val="both"/>
      </w:pPr>
      <w:r>
        <w:t xml:space="preserve">7) </w:t>
      </w:r>
      <w:hyperlink r:id="rId119">
        <w:r>
          <w:rPr>
            <w:color w:val="0000FF"/>
          </w:rPr>
          <w:t>показатель 3.3</w:t>
        </w:r>
      </w:hyperlink>
      <w:r>
        <w:t>. "Доля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p w:rsidR="0081107E" w:rsidRDefault="0081107E">
      <w:pPr>
        <w:pStyle w:val="ConsPlusNormal"/>
        <w:spacing w:before="220"/>
        <w:ind w:firstLine="540"/>
        <w:jc w:val="both"/>
      </w:pPr>
      <w:r>
        <w:t xml:space="preserve">В случае если в образовательной организации, осуществляющей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не предусмотрены адаптированные образовательные программы и/или отсутствуют обучающиеся с ОВЗ (данные сведения должны подтверждаться официальной статистической отчетностью за календарный год, предшествующий году проведения независимой оценки) данный </w:t>
      </w:r>
      <w:hyperlink r:id="rId120">
        <w:r>
          <w:rPr>
            <w:color w:val="0000FF"/>
          </w:rPr>
          <w:t>показатель</w:t>
        </w:r>
      </w:hyperlink>
      <w:r>
        <w:t xml:space="preserve"> не используется.</w:t>
      </w:r>
    </w:p>
    <w:p w:rsidR="0081107E" w:rsidRDefault="0081107E">
      <w:pPr>
        <w:pStyle w:val="ConsPlusNormal"/>
        <w:spacing w:before="220"/>
        <w:ind w:firstLine="540"/>
        <w:jc w:val="both"/>
      </w:pPr>
      <w:r>
        <w:t>При этом целесообразно использовать следующий алгоритм расчета по критерию "Доступность услуг для инвалидов" (К</w:t>
      </w:r>
      <w:r>
        <w:rPr>
          <w:vertAlign w:val="superscript"/>
        </w:rPr>
        <w:t>3</w:t>
      </w:r>
      <w:r>
        <w:t>):</w:t>
      </w:r>
    </w:p>
    <w:p w:rsidR="0081107E" w:rsidRDefault="0081107E">
      <w:pPr>
        <w:pStyle w:val="ConsPlusNormal"/>
        <w:jc w:val="both"/>
      </w:pPr>
    </w:p>
    <w:p w:rsidR="0081107E" w:rsidRDefault="0081107E">
      <w:pPr>
        <w:pStyle w:val="ConsPlusNormal"/>
        <w:jc w:val="center"/>
      </w:pPr>
      <w:r>
        <w:rPr>
          <w:noProof/>
          <w:position w:val="-12"/>
        </w:rPr>
        <w:lastRenderedPageBreak/>
        <w:drawing>
          <wp:inline distT="0" distB="0" distL="0" distR="0">
            <wp:extent cx="2085340" cy="30416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085340" cy="304165"/>
                    </a:xfrm>
                    <a:prstGeom prst="rect">
                      <a:avLst/>
                    </a:prstGeom>
                    <a:noFill/>
                    <a:ln>
                      <a:noFill/>
                    </a:ln>
                  </pic:spPr>
                </pic:pic>
              </a:graphicData>
            </a:graphic>
          </wp:inline>
        </w:drawing>
      </w:r>
      <w:r>
        <w:t>, &lt;8&gt;</w:t>
      </w:r>
    </w:p>
    <w:p w:rsidR="0081107E" w:rsidRDefault="0081107E">
      <w:pPr>
        <w:pStyle w:val="ConsPlusNormal"/>
        <w:jc w:val="both"/>
      </w:pPr>
    </w:p>
    <w:p w:rsidR="0081107E" w:rsidRDefault="0081107E">
      <w:pPr>
        <w:pStyle w:val="ConsPlusNormal"/>
        <w:ind w:firstLine="540"/>
        <w:jc w:val="both"/>
      </w:pPr>
      <w:r>
        <w:t>--------------------------------</w:t>
      </w:r>
    </w:p>
    <w:p w:rsidR="0081107E" w:rsidRDefault="0081107E">
      <w:pPr>
        <w:pStyle w:val="ConsPlusNormal"/>
        <w:spacing w:before="220"/>
        <w:ind w:firstLine="540"/>
        <w:jc w:val="both"/>
      </w:pPr>
      <w:r>
        <w:t xml:space="preserve">&lt;8&gt; Формула расчета предусмотрена Единым </w:t>
      </w:r>
      <w:hyperlink r:id="rId122">
        <w:r>
          <w:rPr>
            <w:color w:val="0000FF"/>
          </w:rPr>
          <w:t>порядком</w:t>
        </w:r>
      </w:hyperlink>
      <w:r>
        <w:t xml:space="preserve"> расчета показателей.</w:t>
      </w:r>
    </w:p>
    <w:p w:rsidR="0081107E" w:rsidRDefault="0081107E">
      <w:pPr>
        <w:pStyle w:val="ConsPlusNormal"/>
        <w:jc w:val="both"/>
      </w:pPr>
    </w:p>
    <w:p w:rsidR="0081107E" w:rsidRDefault="0081107E">
      <w:pPr>
        <w:pStyle w:val="ConsPlusNormal"/>
        <w:ind w:firstLine="540"/>
        <w:jc w:val="both"/>
      </w:pPr>
      <w:r>
        <w:t>где:</w:t>
      </w:r>
    </w:p>
    <w:p w:rsidR="0081107E" w:rsidRDefault="0081107E">
      <w:pPr>
        <w:pStyle w:val="ConsPlusNormal"/>
        <w:spacing w:before="220"/>
        <w:ind w:firstLine="540"/>
        <w:jc w:val="both"/>
      </w:pPr>
      <w:r>
        <w:rPr>
          <w:noProof/>
          <w:position w:val="-9"/>
        </w:rPr>
        <w:drawing>
          <wp:inline distT="0" distB="0" distL="0" distR="0">
            <wp:extent cx="377190" cy="2622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xml:space="preserve"> - оценка по </w:t>
      </w:r>
      <w:hyperlink r:id="rId124">
        <w:r>
          <w:rPr>
            <w:color w:val="0000FF"/>
          </w:rPr>
          <w:t>показателю 3.1</w:t>
        </w:r>
      </w:hyperlink>
      <w:r>
        <w:t>.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p>
    <w:p w:rsidR="0081107E" w:rsidRDefault="0081107E">
      <w:pPr>
        <w:pStyle w:val="ConsPlusNormal"/>
        <w:spacing w:before="220"/>
        <w:ind w:firstLine="540"/>
        <w:jc w:val="both"/>
      </w:pPr>
      <w:r>
        <w:rPr>
          <w:noProof/>
          <w:position w:val="-9"/>
        </w:rPr>
        <w:drawing>
          <wp:inline distT="0" distB="0" distL="0" distR="0">
            <wp:extent cx="419100" cy="26225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419100" cy="262255"/>
                    </a:xfrm>
                    <a:prstGeom prst="rect">
                      <a:avLst/>
                    </a:prstGeom>
                    <a:noFill/>
                    <a:ln>
                      <a:noFill/>
                    </a:ln>
                  </pic:spPr>
                </pic:pic>
              </a:graphicData>
            </a:graphic>
          </wp:inline>
        </w:drawing>
      </w:r>
      <w:r>
        <w:t xml:space="preserve"> - оценка по </w:t>
      </w:r>
      <w:hyperlink r:id="rId126">
        <w:r>
          <w:rPr>
            <w:color w:val="0000FF"/>
          </w:rPr>
          <w:t>показателю 3.2</w:t>
        </w:r>
      </w:hyperlink>
      <w:r>
        <w:t>.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альтернативной версии сайта организации для инвалидов по зрению; помощь, оказываемая работниками организации, прошедшими необходимое обучение (инструктирование), по сопровождению инвалидов в помещении организации; возможность предоставления образовательных услуг в дистанционном режиме или на дому".</w:t>
      </w:r>
    </w:p>
    <w:p w:rsidR="0081107E" w:rsidRDefault="0081107E">
      <w:pPr>
        <w:pStyle w:val="ConsPlusNormal"/>
        <w:spacing w:before="220"/>
        <w:ind w:firstLine="540"/>
        <w:jc w:val="both"/>
      </w:pPr>
      <w:r>
        <w:t xml:space="preserve">8) </w:t>
      </w:r>
      <w:hyperlink r:id="rId127">
        <w:r>
          <w:rPr>
            <w:color w:val="0000FF"/>
          </w:rPr>
          <w:t>показатель 5.1</w:t>
        </w:r>
      </w:hyperlink>
      <w:r>
        <w:t xml:space="preserve">. "Доля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 и </w:t>
      </w:r>
      <w:hyperlink r:id="rId128">
        <w:r>
          <w:rPr>
            <w:color w:val="0000FF"/>
          </w:rPr>
          <w:t>показатель 5.2</w:t>
        </w:r>
      </w:hyperlink>
      <w:r>
        <w:t>. "Доля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p w:rsidR="0081107E" w:rsidRDefault="0081107E">
      <w:pPr>
        <w:pStyle w:val="ConsPlusNormal"/>
        <w:spacing w:before="220"/>
        <w:ind w:firstLine="540"/>
        <w:jc w:val="both"/>
      </w:pPr>
      <w:r>
        <w:t xml:space="preserve">При проведении процедуры НОКО в отношении организаций для детей-сирот и детей, оставшихся без попечения родителей, целесообразно исключить </w:t>
      </w:r>
      <w:hyperlink w:anchor="P1146">
        <w:r>
          <w:rPr>
            <w:color w:val="0000FF"/>
          </w:rPr>
          <w:t>вопросы 12</w:t>
        </w:r>
      </w:hyperlink>
      <w:r>
        <w:t xml:space="preserve"> и </w:t>
      </w:r>
      <w:hyperlink w:anchor="P1150">
        <w:r>
          <w:rPr>
            <w:color w:val="0000FF"/>
          </w:rPr>
          <w:t>13</w:t>
        </w:r>
      </w:hyperlink>
      <w:r>
        <w:t xml:space="preserve"> из анкеты при проведении их анкетирования (опроса). Типовая форма анкеты представлена в </w:t>
      </w:r>
      <w:hyperlink w:anchor="P1073">
        <w:r>
          <w:rPr>
            <w:color w:val="0000FF"/>
          </w:rPr>
          <w:t>Приложении N 3</w:t>
        </w:r>
      </w:hyperlink>
      <w:r>
        <w:t xml:space="preserve">. Расчет </w:t>
      </w:r>
      <w:hyperlink r:id="rId129">
        <w:r>
          <w:rPr>
            <w:color w:val="0000FF"/>
          </w:rPr>
          <w:t>показателей 5.1</w:t>
        </w:r>
      </w:hyperlink>
      <w:r>
        <w:t xml:space="preserve">. и </w:t>
      </w:r>
      <w:hyperlink r:id="rId130">
        <w:r>
          <w:rPr>
            <w:color w:val="0000FF"/>
          </w:rPr>
          <w:t>5.2</w:t>
        </w:r>
      </w:hyperlink>
      <w:r>
        <w:t>. не проводить.</w:t>
      </w:r>
    </w:p>
    <w:p w:rsidR="0081107E" w:rsidRDefault="0081107E">
      <w:pPr>
        <w:pStyle w:val="ConsPlusNormal"/>
        <w:spacing w:before="220"/>
        <w:ind w:firstLine="540"/>
        <w:jc w:val="both"/>
      </w:pPr>
      <w:r>
        <w:t>При этом целесообразно использовать следующий алгоритм расчета по критерию "Удовлетворенность условиями оказания услуг" (К</w:t>
      </w:r>
      <w:r>
        <w:rPr>
          <w:vertAlign w:val="superscript"/>
        </w:rPr>
        <w:t>5</w:t>
      </w:r>
      <w:r>
        <w:t>):</w:t>
      </w:r>
    </w:p>
    <w:p w:rsidR="0081107E" w:rsidRDefault="0081107E">
      <w:pPr>
        <w:pStyle w:val="ConsPlusNormal"/>
        <w:jc w:val="both"/>
      </w:pPr>
    </w:p>
    <w:p w:rsidR="0081107E" w:rsidRDefault="0081107E">
      <w:pPr>
        <w:pStyle w:val="ConsPlusNormal"/>
        <w:jc w:val="center"/>
      </w:pPr>
      <w:r>
        <w:t>(К</w:t>
      </w:r>
      <w:r>
        <w:rPr>
          <w:vertAlign w:val="superscript"/>
        </w:rPr>
        <w:t>5</w:t>
      </w:r>
      <w:r>
        <w:t xml:space="preserve"> = 1,0 x П</w:t>
      </w:r>
      <w:r>
        <w:rPr>
          <w:vertAlign w:val="subscript"/>
        </w:rPr>
        <w:t>уд</w:t>
      </w:r>
      <w:r>
        <w:t>),</w:t>
      </w:r>
    </w:p>
    <w:p w:rsidR="0081107E" w:rsidRDefault="0081107E">
      <w:pPr>
        <w:pStyle w:val="ConsPlusNormal"/>
        <w:jc w:val="both"/>
      </w:pPr>
    </w:p>
    <w:p w:rsidR="0081107E" w:rsidRDefault="0081107E">
      <w:pPr>
        <w:pStyle w:val="ConsPlusNormal"/>
        <w:ind w:firstLine="540"/>
        <w:jc w:val="both"/>
      </w:pPr>
      <w:r>
        <w:t>где:</w:t>
      </w:r>
    </w:p>
    <w:p w:rsidR="0081107E" w:rsidRDefault="0081107E">
      <w:pPr>
        <w:pStyle w:val="ConsPlusNormal"/>
        <w:spacing w:before="220"/>
        <w:ind w:firstLine="540"/>
        <w:jc w:val="both"/>
      </w:pPr>
      <w:r>
        <w:t>П</w:t>
      </w:r>
      <w:r>
        <w:rPr>
          <w:vertAlign w:val="subscript"/>
        </w:rPr>
        <w:t>уд</w:t>
      </w:r>
      <w:r>
        <w:t xml:space="preserve"> - значение </w:t>
      </w:r>
      <w:hyperlink r:id="rId131">
        <w:r>
          <w:rPr>
            <w:color w:val="0000FF"/>
          </w:rPr>
          <w:t>показателя 5.3</w:t>
        </w:r>
      </w:hyperlink>
      <w:r>
        <w:t>. "Доля получателей образовательных услуг, удовлетворенных в целом условиями оказания образовательных услуг в организации".</w:t>
      </w:r>
    </w:p>
    <w:p w:rsidR="0081107E" w:rsidRDefault="0081107E">
      <w:pPr>
        <w:pStyle w:val="ConsPlusNormal"/>
        <w:spacing w:before="220"/>
        <w:ind w:firstLine="540"/>
        <w:jc w:val="both"/>
      </w:pPr>
      <w:r>
        <w:t xml:space="preserve">Примеры расчета показателей независимой оценки, размещены на официальном сайте Минтруда России в информационно-телекоммуникационной сети "Интернет" по адресу: </w:t>
      </w:r>
      <w:hyperlink r:id="rId132">
        <w:r>
          <w:rPr>
            <w:color w:val="0000FF"/>
          </w:rPr>
          <w:t>https://mintrud.gov.ru/ministry/programms/nsok/files</w:t>
        </w:r>
      </w:hyperlink>
      <w:r>
        <w:t>.</w:t>
      </w:r>
    </w:p>
    <w:p w:rsidR="0081107E" w:rsidRDefault="0081107E">
      <w:pPr>
        <w:pStyle w:val="ConsPlusNormal"/>
        <w:spacing w:before="220"/>
        <w:ind w:firstLine="540"/>
        <w:jc w:val="both"/>
      </w:pPr>
      <w:r>
        <w:t xml:space="preserve">Также следует учитывать, что Разъяснениями Минтруда России предусмотрена возможность присвоения промежуточного значения оценки выполнения условий, входящих в </w:t>
      </w:r>
      <w:hyperlink r:id="rId133">
        <w:r>
          <w:rPr>
            <w:color w:val="0000FF"/>
          </w:rPr>
          <w:t>показатели</w:t>
        </w:r>
      </w:hyperlink>
      <w:r>
        <w:t xml:space="preserve"> НОКО, при их частичном соответствии предъявляемым требованиям.</w:t>
      </w:r>
    </w:p>
    <w:p w:rsidR="0081107E" w:rsidRDefault="0081107E">
      <w:pPr>
        <w:pStyle w:val="ConsPlusNormal"/>
        <w:jc w:val="both"/>
      </w:pPr>
    </w:p>
    <w:p w:rsidR="0081107E" w:rsidRDefault="0081107E">
      <w:pPr>
        <w:pStyle w:val="ConsPlusNormal"/>
        <w:jc w:val="center"/>
      </w:pPr>
      <w:bookmarkStart w:id="6" w:name="P398"/>
      <w:bookmarkEnd w:id="6"/>
      <w:r>
        <w:t xml:space="preserve">Таблица 3 - Сведения для расчета </w:t>
      </w:r>
      <w:hyperlink r:id="rId134">
        <w:r>
          <w:rPr>
            <w:color w:val="0000FF"/>
          </w:rPr>
          <w:t>показателя 1.1</w:t>
        </w:r>
      </w:hyperlink>
      <w:r>
        <w:t>.</w:t>
      </w:r>
    </w:p>
    <w:p w:rsidR="0081107E" w:rsidRDefault="0081107E">
      <w:pPr>
        <w:pStyle w:val="ConsPlusNormal"/>
        <w:jc w:val="center"/>
      </w:pPr>
      <w:r>
        <w:t>"Соответствие информации о деятельности организации,</w:t>
      </w:r>
    </w:p>
    <w:p w:rsidR="0081107E" w:rsidRDefault="0081107E">
      <w:pPr>
        <w:pStyle w:val="ConsPlusNormal"/>
        <w:jc w:val="center"/>
      </w:pPr>
      <w:r>
        <w:t>размещенной на общедоступных информационных ресурсах,</w:t>
      </w:r>
    </w:p>
    <w:p w:rsidR="0081107E" w:rsidRDefault="0081107E">
      <w:pPr>
        <w:pStyle w:val="ConsPlusNormal"/>
        <w:jc w:val="center"/>
      </w:pPr>
      <w:r>
        <w:t>ее содержанию и порядку (форме) размещения, установленным</w:t>
      </w:r>
    </w:p>
    <w:p w:rsidR="0081107E" w:rsidRDefault="0081107E">
      <w:pPr>
        <w:pStyle w:val="ConsPlusNormal"/>
        <w:jc w:val="center"/>
      </w:pPr>
      <w:r>
        <w:t>нормативными правовыми актами: на официальном сайте</w:t>
      </w:r>
    </w:p>
    <w:p w:rsidR="0081107E" w:rsidRDefault="0081107E">
      <w:pPr>
        <w:pStyle w:val="ConsPlusNormal"/>
        <w:jc w:val="center"/>
      </w:pPr>
      <w:r>
        <w:t>организации в информационно-телекоммуникационной</w:t>
      </w:r>
    </w:p>
    <w:p w:rsidR="0081107E" w:rsidRDefault="0081107E">
      <w:pPr>
        <w:pStyle w:val="ConsPlusNormal"/>
        <w:jc w:val="center"/>
      </w:pPr>
      <w:r>
        <w:t>сети "Интернет"</w:t>
      </w:r>
    </w:p>
    <w:p w:rsidR="0081107E" w:rsidRDefault="0081107E">
      <w:pPr>
        <w:pStyle w:val="ConsPlusNormal"/>
        <w:jc w:val="both"/>
      </w:pPr>
    </w:p>
    <w:p w:rsidR="0081107E" w:rsidRDefault="0081107E">
      <w:pPr>
        <w:pStyle w:val="ConsPlusNormal"/>
        <w:sectPr w:rsidR="0081107E" w:rsidSect="002D62A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706"/>
        <w:gridCol w:w="907"/>
        <w:gridCol w:w="907"/>
        <w:gridCol w:w="907"/>
        <w:gridCol w:w="907"/>
        <w:gridCol w:w="4705"/>
      </w:tblGrid>
      <w:tr w:rsidR="0081107E">
        <w:tc>
          <w:tcPr>
            <w:tcW w:w="567" w:type="dxa"/>
            <w:vMerge w:val="restart"/>
          </w:tcPr>
          <w:p w:rsidR="0081107E" w:rsidRDefault="0081107E">
            <w:pPr>
              <w:pStyle w:val="ConsPlusNormal"/>
              <w:jc w:val="center"/>
            </w:pPr>
            <w:r>
              <w:lastRenderedPageBreak/>
              <w:t>N п/п</w:t>
            </w:r>
          </w:p>
        </w:tc>
        <w:tc>
          <w:tcPr>
            <w:tcW w:w="4706" w:type="dxa"/>
            <w:vMerge w:val="restart"/>
          </w:tcPr>
          <w:p w:rsidR="0081107E" w:rsidRDefault="0081107E">
            <w:pPr>
              <w:pStyle w:val="ConsPlusNormal"/>
              <w:jc w:val="center"/>
            </w:pPr>
            <w:bookmarkStart w:id="7" w:name="P407"/>
            <w:bookmarkEnd w:id="7"/>
            <w:r>
              <w:t xml:space="preserve">Перечень информации об образовательной организации, необходимой для размещения на сайте организации </w:t>
            </w:r>
            <w:hyperlink w:anchor="P809">
              <w:r>
                <w:rPr>
                  <w:color w:val="0000FF"/>
                </w:rPr>
                <w:t>**</w:t>
              </w:r>
            </w:hyperlink>
          </w:p>
        </w:tc>
        <w:tc>
          <w:tcPr>
            <w:tcW w:w="3628" w:type="dxa"/>
            <w:gridSpan w:val="4"/>
          </w:tcPr>
          <w:p w:rsidR="0081107E" w:rsidRDefault="0081107E">
            <w:pPr>
              <w:pStyle w:val="ConsPlusNormal"/>
              <w:jc w:val="center"/>
            </w:pPr>
            <w:r>
              <w:t>Необходимость размещения информации</w:t>
            </w:r>
          </w:p>
        </w:tc>
        <w:tc>
          <w:tcPr>
            <w:tcW w:w="4705" w:type="dxa"/>
            <w:vMerge w:val="restart"/>
          </w:tcPr>
          <w:p w:rsidR="0081107E" w:rsidRDefault="0081107E">
            <w:pPr>
              <w:pStyle w:val="ConsPlusNormal"/>
              <w:jc w:val="center"/>
            </w:pPr>
            <w:r>
              <w:t>Алгоритм определения фактического объема информации на сайте</w:t>
            </w:r>
          </w:p>
        </w:tc>
      </w:tr>
      <w:tr w:rsidR="0081107E">
        <w:tc>
          <w:tcPr>
            <w:tcW w:w="567" w:type="dxa"/>
            <w:vMerge/>
          </w:tcPr>
          <w:p w:rsidR="0081107E" w:rsidRDefault="0081107E">
            <w:pPr>
              <w:pStyle w:val="ConsPlusNormal"/>
            </w:pPr>
          </w:p>
        </w:tc>
        <w:tc>
          <w:tcPr>
            <w:tcW w:w="4706" w:type="dxa"/>
            <w:vMerge/>
          </w:tcPr>
          <w:p w:rsidR="0081107E" w:rsidRDefault="0081107E">
            <w:pPr>
              <w:pStyle w:val="ConsPlusNormal"/>
            </w:pPr>
          </w:p>
        </w:tc>
        <w:tc>
          <w:tcPr>
            <w:tcW w:w="907" w:type="dxa"/>
          </w:tcPr>
          <w:p w:rsidR="0081107E" w:rsidRDefault="0081107E">
            <w:pPr>
              <w:pStyle w:val="ConsPlusNormal"/>
              <w:jc w:val="center"/>
            </w:pPr>
            <w:r>
              <w:t>ДО</w:t>
            </w:r>
          </w:p>
        </w:tc>
        <w:tc>
          <w:tcPr>
            <w:tcW w:w="907" w:type="dxa"/>
          </w:tcPr>
          <w:p w:rsidR="0081107E" w:rsidRDefault="0081107E">
            <w:pPr>
              <w:pStyle w:val="ConsPlusNormal"/>
              <w:jc w:val="center"/>
            </w:pPr>
            <w:r>
              <w:t>ОО</w:t>
            </w:r>
          </w:p>
        </w:tc>
        <w:tc>
          <w:tcPr>
            <w:tcW w:w="907" w:type="dxa"/>
          </w:tcPr>
          <w:p w:rsidR="0081107E" w:rsidRDefault="0081107E">
            <w:pPr>
              <w:pStyle w:val="ConsPlusNormal"/>
              <w:jc w:val="center"/>
            </w:pPr>
            <w:r>
              <w:t>СПО</w:t>
            </w:r>
          </w:p>
        </w:tc>
        <w:tc>
          <w:tcPr>
            <w:tcW w:w="907" w:type="dxa"/>
          </w:tcPr>
          <w:p w:rsidR="0081107E" w:rsidRDefault="0081107E">
            <w:pPr>
              <w:pStyle w:val="ConsPlusNormal"/>
              <w:jc w:val="center"/>
            </w:pPr>
            <w:r>
              <w:t>ДОД</w:t>
            </w:r>
          </w:p>
        </w:tc>
        <w:tc>
          <w:tcPr>
            <w:tcW w:w="4705" w:type="dxa"/>
            <w:vMerge/>
          </w:tcPr>
          <w:p w:rsidR="0081107E" w:rsidRDefault="0081107E">
            <w:pPr>
              <w:pStyle w:val="ConsPlusNormal"/>
            </w:pPr>
          </w:p>
        </w:tc>
      </w:tr>
      <w:tr w:rsidR="0081107E">
        <w:tc>
          <w:tcPr>
            <w:tcW w:w="13606" w:type="dxa"/>
            <w:gridSpan w:val="7"/>
          </w:tcPr>
          <w:p w:rsidR="0081107E" w:rsidRDefault="0081107E">
            <w:pPr>
              <w:pStyle w:val="ConsPlusNormal"/>
            </w:pPr>
            <w:r>
              <w:t>I. Основные сведения</w:t>
            </w:r>
          </w:p>
        </w:tc>
      </w:tr>
      <w:tr w:rsidR="0081107E">
        <w:tc>
          <w:tcPr>
            <w:tcW w:w="567" w:type="dxa"/>
          </w:tcPr>
          <w:p w:rsidR="0081107E" w:rsidRDefault="0081107E">
            <w:pPr>
              <w:pStyle w:val="ConsPlusNormal"/>
              <w:jc w:val="center"/>
            </w:pPr>
            <w:r>
              <w:t>1.</w:t>
            </w:r>
          </w:p>
        </w:tc>
        <w:tc>
          <w:tcPr>
            <w:tcW w:w="4706" w:type="dxa"/>
          </w:tcPr>
          <w:p w:rsidR="0081107E" w:rsidRDefault="0081107E">
            <w:pPr>
              <w:pStyle w:val="ConsPlusNormal"/>
            </w:pPr>
            <w:r>
              <w:t>Информация о полном и сокращенном (при наличии) наименовании образовательной организации</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4705" w:type="dxa"/>
            <w:vMerge w:val="restart"/>
          </w:tcPr>
          <w:p w:rsidR="0081107E" w:rsidRDefault="0081107E">
            <w:pPr>
              <w:pStyle w:val="ConsPlusNormal"/>
            </w:pPr>
            <w:r>
              <w:t>1 - информация представлена;</w:t>
            </w:r>
          </w:p>
          <w:p w:rsidR="0081107E" w:rsidRDefault="0081107E">
            <w:pPr>
              <w:pStyle w:val="ConsPlusNormal"/>
            </w:pPr>
            <w:r>
              <w:t>0 - информация отсутствует</w:t>
            </w:r>
          </w:p>
        </w:tc>
      </w:tr>
      <w:tr w:rsidR="0081107E">
        <w:tc>
          <w:tcPr>
            <w:tcW w:w="567" w:type="dxa"/>
          </w:tcPr>
          <w:p w:rsidR="0081107E" w:rsidRDefault="0081107E">
            <w:pPr>
              <w:pStyle w:val="ConsPlusNormal"/>
              <w:jc w:val="center"/>
            </w:pPr>
            <w:r>
              <w:t>2.</w:t>
            </w:r>
          </w:p>
        </w:tc>
        <w:tc>
          <w:tcPr>
            <w:tcW w:w="4706" w:type="dxa"/>
          </w:tcPr>
          <w:p w:rsidR="0081107E" w:rsidRDefault="0081107E">
            <w:pPr>
              <w:pStyle w:val="ConsPlusNormal"/>
            </w:pPr>
            <w:r>
              <w:t>Информация о дате создания образовательной организации</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4705" w:type="dxa"/>
            <w:vMerge/>
          </w:tcPr>
          <w:p w:rsidR="0081107E" w:rsidRDefault="0081107E">
            <w:pPr>
              <w:pStyle w:val="ConsPlusNormal"/>
            </w:pPr>
          </w:p>
        </w:tc>
      </w:tr>
      <w:tr w:rsidR="0081107E">
        <w:tc>
          <w:tcPr>
            <w:tcW w:w="567" w:type="dxa"/>
          </w:tcPr>
          <w:p w:rsidR="0081107E" w:rsidRDefault="0081107E">
            <w:pPr>
              <w:pStyle w:val="ConsPlusNormal"/>
              <w:jc w:val="center"/>
            </w:pPr>
            <w:r>
              <w:t>3.</w:t>
            </w:r>
          </w:p>
        </w:tc>
        <w:tc>
          <w:tcPr>
            <w:tcW w:w="4706" w:type="dxa"/>
          </w:tcPr>
          <w:p w:rsidR="0081107E" w:rsidRDefault="0081107E">
            <w:pPr>
              <w:pStyle w:val="ConsPlusNormal"/>
            </w:pPr>
            <w:r>
              <w:t>Информация об учредителе (учредителях) образовательной организации</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4705" w:type="dxa"/>
            <w:vMerge/>
          </w:tcPr>
          <w:p w:rsidR="0081107E" w:rsidRDefault="0081107E">
            <w:pPr>
              <w:pStyle w:val="ConsPlusNormal"/>
            </w:pPr>
          </w:p>
        </w:tc>
      </w:tr>
      <w:tr w:rsidR="0081107E">
        <w:tc>
          <w:tcPr>
            <w:tcW w:w="567" w:type="dxa"/>
          </w:tcPr>
          <w:p w:rsidR="0081107E" w:rsidRDefault="0081107E">
            <w:pPr>
              <w:pStyle w:val="ConsPlusNormal"/>
              <w:jc w:val="center"/>
            </w:pPr>
            <w:r>
              <w:t>4.</w:t>
            </w:r>
          </w:p>
        </w:tc>
        <w:tc>
          <w:tcPr>
            <w:tcW w:w="4706" w:type="dxa"/>
          </w:tcPr>
          <w:p w:rsidR="0081107E" w:rsidRDefault="0081107E">
            <w:pPr>
              <w:pStyle w:val="ConsPlusNormal"/>
            </w:pPr>
            <w:r>
              <w:t>Информация о месте нахождения образовательной организации</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4705" w:type="dxa"/>
            <w:vMerge/>
          </w:tcPr>
          <w:p w:rsidR="0081107E" w:rsidRDefault="0081107E">
            <w:pPr>
              <w:pStyle w:val="ConsPlusNormal"/>
            </w:pPr>
          </w:p>
        </w:tc>
      </w:tr>
      <w:tr w:rsidR="0081107E">
        <w:tc>
          <w:tcPr>
            <w:tcW w:w="567" w:type="dxa"/>
          </w:tcPr>
          <w:p w:rsidR="0081107E" w:rsidRDefault="0081107E">
            <w:pPr>
              <w:pStyle w:val="ConsPlusNormal"/>
              <w:jc w:val="center"/>
            </w:pPr>
            <w:r>
              <w:t>5.</w:t>
            </w:r>
          </w:p>
        </w:tc>
        <w:tc>
          <w:tcPr>
            <w:tcW w:w="4706" w:type="dxa"/>
          </w:tcPr>
          <w:p w:rsidR="0081107E" w:rsidRDefault="0081107E">
            <w:pPr>
              <w:pStyle w:val="ConsPlusNormal"/>
            </w:pPr>
            <w:r>
              <w:t>Информация о режиме и графике работы образовательной организации</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4705" w:type="dxa"/>
            <w:vMerge/>
          </w:tcPr>
          <w:p w:rsidR="0081107E" w:rsidRDefault="0081107E">
            <w:pPr>
              <w:pStyle w:val="ConsPlusNormal"/>
            </w:pPr>
          </w:p>
        </w:tc>
      </w:tr>
      <w:tr w:rsidR="0081107E">
        <w:tc>
          <w:tcPr>
            <w:tcW w:w="567" w:type="dxa"/>
          </w:tcPr>
          <w:p w:rsidR="0081107E" w:rsidRDefault="0081107E">
            <w:pPr>
              <w:pStyle w:val="ConsPlusNormal"/>
              <w:jc w:val="center"/>
            </w:pPr>
            <w:r>
              <w:t>6.</w:t>
            </w:r>
          </w:p>
        </w:tc>
        <w:tc>
          <w:tcPr>
            <w:tcW w:w="4706" w:type="dxa"/>
          </w:tcPr>
          <w:p w:rsidR="0081107E" w:rsidRDefault="0081107E">
            <w:pPr>
              <w:pStyle w:val="ConsPlusNormal"/>
            </w:pPr>
            <w:r>
              <w:t>Информация о контактных телефонах и об адресах электронной почты образовательной организации</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4705" w:type="dxa"/>
          </w:tcPr>
          <w:p w:rsidR="0081107E" w:rsidRDefault="0081107E">
            <w:pPr>
              <w:pStyle w:val="ConsPlusNormal"/>
            </w:pPr>
            <w:r>
              <w:t>1 - информация представлена в полном объеме (указаны контактный(е) телефон(ы) и адрес(а) электронной почты);</w:t>
            </w:r>
          </w:p>
          <w:p w:rsidR="0081107E" w:rsidRDefault="0081107E">
            <w:pPr>
              <w:pStyle w:val="ConsPlusNormal"/>
            </w:pPr>
            <w:r>
              <w:t>0,5 - информация представлена частично (указаны контактный(е) телефон(ы) или адрес(а) электронной почты);</w:t>
            </w:r>
          </w:p>
          <w:p w:rsidR="0081107E" w:rsidRDefault="0081107E">
            <w:pPr>
              <w:pStyle w:val="ConsPlusNormal"/>
            </w:pPr>
            <w:r>
              <w:t>0 - информация отсутствует</w:t>
            </w:r>
          </w:p>
        </w:tc>
      </w:tr>
      <w:tr w:rsidR="0081107E">
        <w:tc>
          <w:tcPr>
            <w:tcW w:w="567" w:type="dxa"/>
          </w:tcPr>
          <w:p w:rsidR="0081107E" w:rsidRDefault="0081107E">
            <w:pPr>
              <w:pStyle w:val="ConsPlusNormal"/>
              <w:jc w:val="center"/>
            </w:pPr>
            <w:r>
              <w:t>7.</w:t>
            </w:r>
          </w:p>
        </w:tc>
        <w:tc>
          <w:tcPr>
            <w:tcW w:w="4706" w:type="dxa"/>
          </w:tcPr>
          <w:p w:rsidR="0081107E" w:rsidRDefault="0081107E">
            <w:pPr>
              <w:pStyle w:val="ConsPlusNormal"/>
            </w:pPr>
            <w:r>
              <w:t xml:space="preserve">Информация о местах осуществления образовательной деятельности, сведения о которых в соответствии с Федеральным </w:t>
            </w:r>
            <w:hyperlink r:id="rId135">
              <w:r>
                <w:rPr>
                  <w:color w:val="0000FF"/>
                </w:rPr>
                <w:t>законом</w:t>
              </w:r>
            </w:hyperlink>
            <w:r>
              <w:t xml:space="preserve"> от 29 декабря 2012 г. N 273-ФЗ "Об </w:t>
            </w:r>
            <w:r>
              <w:lastRenderedPageBreak/>
              <w:t xml:space="preserve">образовании в Российской Федерации" (далее - Федеральный закон N 273-ФЗ) не включаются в соответствующую запись в реестре лицензий на осуществление образовательной деятельности, перечисленных в </w:t>
            </w:r>
            <w:hyperlink r:id="rId136">
              <w:r>
                <w:rPr>
                  <w:color w:val="0000FF"/>
                </w:rPr>
                <w:t>Правилах</w:t>
              </w:r>
            </w:hyperlink>
            <w:r>
              <w:t xml:space="preserve">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20 октября 2021 г. N 1802, в виде адреса места нахождения</w:t>
            </w:r>
          </w:p>
        </w:tc>
        <w:tc>
          <w:tcPr>
            <w:tcW w:w="907" w:type="dxa"/>
          </w:tcPr>
          <w:p w:rsidR="0081107E" w:rsidRDefault="0081107E">
            <w:pPr>
              <w:pStyle w:val="ConsPlusNormal"/>
              <w:jc w:val="center"/>
            </w:pPr>
            <w:r>
              <w:lastRenderedPageBreak/>
              <w:t>+ *</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4705" w:type="dxa"/>
          </w:tcPr>
          <w:p w:rsidR="0081107E" w:rsidRDefault="0081107E">
            <w:pPr>
              <w:pStyle w:val="ConsPlusNormal"/>
            </w:pPr>
            <w:r>
              <w:t>1 - информация представлена в полном объеме (по всем сотрудникам);</w:t>
            </w:r>
          </w:p>
          <w:p w:rsidR="0081107E" w:rsidRDefault="0081107E">
            <w:pPr>
              <w:pStyle w:val="ConsPlusNormal"/>
            </w:pPr>
            <w:r>
              <w:t xml:space="preserve">0,5 - информация представлена частично (не по всем местам осуществления образовательной </w:t>
            </w:r>
            <w:r>
              <w:lastRenderedPageBreak/>
              <w:t xml:space="preserve">деятельности или не в полном объеме в соответствии с требованиями </w:t>
            </w:r>
            <w:hyperlink w:anchor="P407">
              <w:r>
                <w:rPr>
                  <w:color w:val="0000FF"/>
                </w:rPr>
                <w:t>столбца 2</w:t>
              </w:r>
            </w:hyperlink>
            <w:r>
              <w:t>);</w:t>
            </w:r>
          </w:p>
          <w:p w:rsidR="0081107E" w:rsidRDefault="0081107E">
            <w:pPr>
              <w:pStyle w:val="ConsPlusNormal"/>
            </w:pPr>
            <w:r>
              <w:t>0 - информация отсутствует</w:t>
            </w:r>
          </w:p>
        </w:tc>
      </w:tr>
      <w:tr w:rsidR="0081107E">
        <w:tc>
          <w:tcPr>
            <w:tcW w:w="567" w:type="dxa"/>
          </w:tcPr>
          <w:p w:rsidR="0081107E" w:rsidRDefault="0081107E">
            <w:pPr>
              <w:pStyle w:val="ConsPlusNormal"/>
              <w:jc w:val="center"/>
            </w:pPr>
            <w:r>
              <w:lastRenderedPageBreak/>
              <w:t>8.</w:t>
            </w:r>
          </w:p>
        </w:tc>
        <w:tc>
          <w:tcPr>
            <w:tcW w:w="4706" w:type="dxa"/>
          </w:tcPr>
          <w:p w:rsidR="0081107E" w:rsidRDefault="0081107E">
            <w:pPr>
              <w:pStyle w:val="ConsPlusNormal"/>
            </w:pPr>
            <w:r>
              <w:t>Информация о лицензии на осуществление образовательной деятельности (выписка из реестра лицензий на осуществление образовательной деятельности)</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4705" w:type="dxa"/>
            <w:vMerge w:val="restart"/>
          </w:tcPr>
          <w:p w:rsidR="0081107E" w:rsidRDefault="0081107E">
            <w:pPr>
              <w:pStyle w:val="ConsPlusNormal"/>
            </w:pPr>
            <w:r>
              <w:t>1 - информация представлена;</w:t>
            </w:r>
          </w:p>
          <w:p w:rsidR="0081107E" w:rsidRDefault="0081107E">
            <w:pPr>
              <w:pStyle w:val="ConsPlusNormal"/>
            </w:pPr>
            <w:r>
              <w:t>0 - информация отсутствует</w:t>
            </w:r>
          </w:p>
        </w:tc>
      </w:tr>
      <w:tr w:rsidR="0081107E">
        <w:tc>
          <w:tcPr>
            <w:tcW w:w="567" w:type="dxa"/>
          </w:tcPr>
          <w:p w:rsidR="0081107E" w:rsidRDefault="0081107E">
            <w:pPr>
              <w:pStyle w:val="ConsPlusNormal"/>
              <w:jc w:val="center"/>
            </w:pPr>
            <w:r>
              <w:t>9.</w:t>
            </w:r>
          </w:p>
        </w:tc>
        <w:tc>
          <w:tcPr>
            <w:tcW w:w="4706" w:type="dxa"/>
          </w:tcPr>
          <w:p w:rsidR="0081107E" w:rsidRDefault="0081107E">
            <w:pPr>
              <w:pStyle w:val="ConsPlusNormal"/>
            </w:pPr>
            <w:r>
              <w:t xml:space="preserve">Информация о наличии или об отсутствии государственной аккредитации образовательной деятельности по реализуемым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стандартом образования обучающихся с нарушением интеллекта, основных программ профессионального обучения, дополнительных образовательных программ (информация о выписке из </w:t>
            </w:r>
            <w:r>
              <w:lastRenderedPageBreak/>
              <w:t>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w:t>
            </w:r>
          </w:p>
        </w:tc>
        <w:tc>
          <w:tcPr>
            <w:tcW w:w="907" w:type="dxa"/>
          </w:tcPr>
          <w:p w:rsidR="0081107E" w:rsidRDefault="0081107E">
            <w:pPr>
              <w:pStyle w:val="ConsPlusNormal"/>
              <w:jc w:val="center"/>
            </w:pPr>
            <w:r>
              <w:lastRenderedPageBreak/>
              <w:t>x</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x</w:t>
            </w:r>
          </w:p>
        </w:tc>
        <w:tc>
          <w:tcPr>
            <w:tcW w:w="4705" w:type="dxa"/>
            <w:vMerge/>
          </w:tcPr>
          <w:p w:rsidR="0081107E" w:rsidRDefault="0081107E">
            <w:pPr>
              <w:pStyle w:val="ConsPlusNormal"/>
            </w:pPr>
          </w:p>
        </w:tc>
      </w:tr>
      <w:tr w:rsidR="0081107E">
        <w:tc>
          <w:tcPr>
            <w:tcW w:w="13606" w:type="dxa"/>
            <w:gridSpan w:val="7"/>
          </w:tcPr>
          <w:p w:rsidR="0081107E" w:rsidRDefault="0081107E">
            <w:pPr>
              <w:pStyle w:val="ConsPlusNormal"/>
            </w:pPr>
            <w:r>
              <w:lastRenderedPageBreak/>
              <w:t>II. Структура и органы управления образовательной организацией</w:t>
            </w:r>
          </w:p>
        </w:tc>
      </w:tr>
      <w:tr w:rsidR="0081107E">
        <w:tc>
          <w:tcPr>
            <w:tcW w:w="567" w:type="dxa"/>
          </w:tcPr>
          <w:p w:rsidR="0081107E" w:rsidRDefault="0081107E">
            <w:pPr>
              <w:pStyle w:val="ConsPlusNormal"/>
              <w:jc w:val="right"/>
            </w:pPr>
            <w:r>
              <w:t>10.</w:t>
            </w:r>
          </w:p>
        </w:tc>
        <w:tc>
          <w:tcPr>
            <w:tcW w:w="4706" w:type="dxa"/>
          </w:tcPr>
          <w:p w:rsidR="0081107E" w:rsidRDefault="0081107E">
            <w:pPr>
              <w:pStyle w:val="ConsPlusNormal"/>
              <w:jc w:val="both"/>
            </w:pPr>
            <w:r>
              <w:t>Информация о структуре и органах управления образовательной организации (в том числе: наименование структурного подразделения (органа управления); фамилии, имена, отчества (при наличии)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адресах электронной почты структурных подразделений (при наличии)</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4705" w:type="dxa"/>
            <w:vMerge w:val="restart"/>
          </w:tcPr>
          <w:p w:rsidR="0081107E" w:rsidRDefault="0081107E">
            <w:pPr>
              <w:pStyle w:val="ConsPlusNormal"/>
            </w:pPr>
            <w:r>
              <w:t>1 - информация представлена в полном объеме;</w:t>
            </w:r>
          </w:p>
          <w:p w:rsidR="0081107E" w:rsidRDefault="0081107E">
            <w:pPr>
              <w:pStyle w:val="ConsPlusNormal"/>
            </w:pPr>
            <w:r>
              <w:t xml:space="preserve">0,5 - информация представлена частично (отсутствует информация хотя бы об одном структурном подразделении или требуемая в </w:t>
            </w:r>
            <w:hyperlink w:anchor="P407">
              <w:r>
                <w:rPr>
                  <w:color w:val="0000FF"/>
                </w:rPr>
                <w:t>столбце 2</w:t>
              </w:r>
            </w:hyperlink>
            <w:r>
              <w:t xml:space="preserve"> информация представлена не в полном объеме);</w:t>
            </w:r>
          </w:p>
          <w:p w:rsidR="0081107E" w:rsidRDefault="0081107E">
            <w:pPr>
              <w:pStyle w:val="ConsPlusNormal"/>
            </w:pPr>
            <w:r>
              <w:t>0 - информация отсутствует</w:t>
            </w:r>
          </w:p>
        </w:tc>
      </w:tr>
      <w:tr w:rsidR="0081107E">
        <w:tc>
          <w:tcPr>
            <w:tcW w:w="567" w:type="dxa"/>
          </w:tcPr>
          <w:p w:rsidR="0081107E" w:rsidRDefault="0081107E">
            <w:pPr>
              <w:pStyle w:val="ConsPlusNormal"/>
              <w:jc w:val="right"/>
            </w:pPr>
            <w:r>
              <w:t>11.</w:t>
            </w:r>
          </w:p>
        </w:tc>
        <w:tc>
          <w:tcPr>
            <w:tcW w:w="4706" w:type="dxa"/>
          </w:tcPr>
          <w:p w:rsidR="0081107E" w:rsidRDefault="0081107E">
            <w:pPr>
              <w:pStyle w:val="ConsPlusNormal"/>
              <w:jc w:val="both"/>
            </w:pPr>
            <w:r>
              <w:t xml:space="preserve">Информация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w:t>
            </w:r>
            <w:hyperlink r:id="rId137">
              <w:r>
                <w:rPr>
                  <w:color w:val="0000FF"/>
                </w:rPr>
                <w:t>законом</w:t>
              </w:r>
            </w:hyperlink>
            <w:r>
              <w:t xml:space="preserve"> от 6 апреля 2011 г. N 63-ФЗ "Об электронной подписи" (далее - электронный документ).</w:t>
            </w:r>
          </w:p>
        </w:tc>
        <w:tc>
          <w:tcPr>
            <w:tcW w:w="907" w:type="dxa"/>
          </w:tcPr>
          <w:p w:rsidR="0081107E" w:rsidRDefault="0081107E">
            <w:pPr>
              <w:pStyle w:val="ConsPlusNormal"/>
              <w:jc w:val="center"/>
            </w:pPr>
            <w:r>
              <w:t>+ *</w:t>
            </w:r>
          </w:p>
        </w:tc>
        <w:tc>
          <w:tcPr>
            <w:tcW w:w="907" w:type="dxa"/>
          </w:tcPr>
          <w:p w:rsidR="0081107E" w:rsidRDefault="0081107E">
            <w:pPr>
              <w:pStyle w:val="ConsPlusNormal"/>
              <w:jc w:val="center"/>
            </w:pPr>
            <w:r>
              <w:t>+ *</w:t>
            </w:r>
          </w:p>
        </w:tc>
        <w:tc>
          <w:tcPr>
            <w:tcW w:w="907" w:type="dxa"/>
          </w:tcPr>
          <w:p w:rsidR="0081107E" w:rsidRDefault="0081107E">
            <w:pPr>
              <w:pStyle w:val="ConsPlusNormal"/>
              <w:jc w:val="center"/>
            </w:pPr>
            <w:r>
              <w:t>+ *</w:t>
            </w:r>
          </w:p>
        </w:tc>
        <w:tc>
          <w:tcPr>
            <w:tcW w:w="907" w:type="dxa"/>
          </w:tcPr>
          <w:p w:rsidR="0081107E" w:rsidRDefault="0081107E">
            <w:pPr>
              <w:pStyle w:val="ConsPlusNormal"/>
              <w:jc w:val="center"/>
            </w:pPr>
            <w:r>
              <w:t>+ *</w:t>
            </w:r>
          </w:p>
        </w:tc>
        <w:tc>
          <w:tcPr>
            <w:tcW w:w="4705" w:type="dxa"/>
            <w:vMerge/>
          </w:tcPr>
          <w:p w:rsidR="0081107E" w:rsidRDefault="0081107E">
            <w:pPr>
              <w:pStyle w:val="ConsPlusNormal"/>
            </w:pPr>
          </w:p>
        </w:tc>
      </w:tr>
      <w:tr w:rsidR="0081107E">
        <w:tc>
          <w:tcPr>
            <w:tcW w:w="13606" w:type="dxa"/>
            <w:gridSpan w:val="7"/>
          </w:tcPr>
          <w:p w:rsidR="0081107E" w:rsidRDefault="0081107E">
            <w:pPr>
              <w:pStyle w:val="ConsPlusNormal"/>
            </w:pPr>
            <w:r>
              <w:t>III. Документы</w:t>
            </w:r>
          </w:p>
        </w:tc>
      </w:tr>
      <w:tr w:rsidR="0081107E">
        <w:tc>
          <w:tcPr>
            <w:tcW w:w="567" w:type="dxa"/>
          </w:tcPr>
          <w:p w:rsidR="0081107E" w:rsidRDefault="0081107E">
            <w:pPr>
              <w:pStyle w:val="ConsPlusNormal"/>
              <w:jc w:val="right"/>
            </w:pPr>
            <w:r>
              <w:t>12.</w:t>
            </w:r>
          </w:p>
        </w:tc>
        <w:tc>
          <w:tcPr>
            <w:tcW w:w="4706" w:type="dxa"/>
          </w:tcPr>
          <w:p w:rsidR="0081107E" w:rsidRDefault="0081107E">
            <w:pPr>
              <w:pStyle w:val="ConsPlusNormal"/>
            </w:pPr>
            <w:r>
              <w:t>Устав образовательной организации</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4705" w:type="dxa"/>
            <w:vMerge w:val="restart"/>
          </w:tcPr>
          <w:p w:rsidR="0081107E" w:rsidRDefault="0081107E">
            <w:pPr>
              <w:pStyle w:val="ConsPlusNormal"/>
            </w:pPr>
            <w:r>
              <w:t>1 - информация представлена;</w:t>
            </w:r>
          </w:p>
          <w:p w:rsidR="0081107E" w:rsidRDefault="0081107E">
            <w:pPr>
              <w:pStyle w:val="ConsPlusNormal"/>
            </w:pPr>
            <w:r>
              <w:t>0 - информация отсутствует</w:t>
            </w:r>
          </w:p>
        </w:tc>
      </w:tr>
      <w:tr w:rsidR="0081107E">
        <w:tc>
          <w:tcPr>
            <w:tcW w:w="567" w:type="dxa"/>
          </w:tcPr>
          <w:p w:rsidR="0081107E" w:rsidRDefault="0081107E">
            <w:pPr>
              <w:pStyle w:val="ConsPlusNormal"/>
              <w:jc w:val="right"/>
            </w:pPr>
            <w:r>
              <w:t>13.</w:t>
            </w:r>
          </w:p>
        </w:tc>
        <w:tc>
          <w:tcPr>
            <w:tcW w:w="4706" w:type="dxa"/>
          </w:tcPr>
          <w:p w:rsidR="0081107E" w:rsidRDefault="0081107E">
            <w:pPr>
              <w:pStyle w:val="ConsPlusNormal"/>
            </w:pPr>
            <w:r>
              <w:t>Правила внутреннего распорядка обучающихся</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4705" w:type="dxa"/>
            <w:vMerge/>
          </w:tcPr>
          <w:p w:rsidR="0081107E" w:rsidRDefault="0081107E">
            <w:pPr>
              <w:pStyle w:val="ConsPlusNormal"/>
            </w:pPr>
          </w:p>
        </w:tc>
      </w:tr>
      <w:tr w:rsidR="0081107E">
        <w:tc>
          <w:tcPr>
            <w:tcW w:w="567" w:type="dxa"/>
          </w:tcPr>
          <w:p w:rsidR="0081107E" w:rsidRDefault="0081107E">
            <w:pPr>
              <w:pStyle w:val="ConsPlusNormal"/>
              <w:jc w:val="right"/>
            </w:pPr>
            <w:r>
              <w:lastRenderedPageBreak/>
              <w:t>14.</w:t>
            </w:r>
          </w:p>
        </w:tc>
        <w:tc>
          <w:tcPr>
            <w:tcW w:w="4706" w:type="dxa"/>
          </w:tcPr>
          <w:p w:rsidR="0081107E" w:rsidRDefault="0081107E">
            <w:pPr>
              <w:pStyle w:val="ConsPlusNormal"/>
            </w:pPr>
            <w:r>
              <w:t>Правила внутреннего трудового распорядка</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4705" w:type="dxa"/>
            <w:vMerge/>
          </w:tcPr>
          <w:p w:rsidR="0081107E" w:rsidRDefault="0081107E">
            <w:pPr>
              <w:pStyle w:val="ConsPlusNormal"/>
            </w:pPr>
          </w:p>
        </w:tc>
      </w:tr>
      <w:tr w:rsidR="0081107E">
        <w:tc>
          <w:tcPr>
            <w:tcW w:w="567" w:type="dxa"/>
          </w:tcPr>
          <w:p w:rsidR="0081107E" w:rsidRDefault="0081107E">
            <w:pPr>
              <w:pStyle w:val="ConsPlusNormal"/>
              <w:jc w:val="right"/>
            </w:pPr>
            <w:r>
              <w:lastRenderedPageBreak/>
              <w:t>15.</w:t>
            </w:r>
          </w:p>
        </w:tc>
        <w:tc>
          <w:tcPr>
            <w:tcW w:w="4706" w:type="dxa"/>
          </w:tcPr>
          <w:p w:rsidR="0081107E" w:rsidRDefault="0081107E">
            <w:pPr>
              <w:pStyle w:val="ConsPlusNormal"/>
            </w:pPr>
            <w:r>
              <w:t>Коллективный договор (при наличии)</w:t>
            </w:r>
          </w:p>
        </w:tc>
        <w:tc>
          <w:tcPr>
            <w:tcW w:w="907" w:type="dxa"/>
          </w:tcPr>
          <w:p w:rsidR="0081107E" w:rsidRDefault="0081107E">
            <w:pPr>
              <w:pStyle w:val="ConsPlusNormal"/>
              <w:jc w:val="center"/>
            </w:pPr>
            <w:r>
              <w:t>+ *</w:t>
            </w:r>
          </w:p>
        </w:tc>
        <w:tc>
          <w:tcPr>
            <w:tcW w:w="907" w:type="dxa"/>
          </w:tcPr>
          <w:p w:rsidR="0081107E" w:rsidRDefault="0081107E">
            <w:pPr>
              <w:pStyle w:val="ConsPlusNormal"/>
              <w:jc w:val="center"/>
            </w:pPr>
            <w:r>
              <w:t>+ *</w:t>
            </w:r>
          </w:p>
        </w:tc>
        <w:tc>
          <w:tcPr>
            <w:tcW w:w="907" w:type="dxa"/>
          </w:tcPr>
          <w:p w:rsidR="0081107E" w:rsidRDefault="0081107E">
            <w:pPr>
              <w:pStyle w:val="ConsPlusNormal"/>
              <w:jc w:val="center"/>
            </w:pPr>
            <w:r>
              <w:t>+ *</w:t>
            </w:r>
          </w:p>
        </w:tc>
        <w:tc>
          <w:tcPr>
            <w:tcW w:w="907" w:type="dxa"/>
          </w:tcPr>
          <w:p w:rsidR="0081107E" w:rsidRDefault="0081107E">
            <w:pPr>
              <w:pStyle w:val="ConsPlusNormal"/>
              <w:jc w:val="center"/>
            </w:pPr>
            <w:r>
              <w:t>+ *</w:t>
            </w:r>
          </w:p>
        </w:tc>
        <w:tc>
          <w:tcPr>
            <w:tcW w:w="4705" w:type="dxa"/>
            <w:vMerge/>
          </w:tcPr>
          <w:p w:rsidR="0081107E" w:rsidRDefault="0081107E">
            <w:pPr>
              <w:pStyle w:val="ConsPlusNormal"/>
            </w:pPr>
          </w:p>
        </w:tc>
      </w:tr>
      <w:tr w:rsidR="0081107E">
        <w:tc>
          <w:tcPr>
            <w:tcW w:w="567" w:type="dxa"/>
          </w:tcPr>
          <w:p w:rsidR="0081107E" w:rsidRDefault="0081107E">
            <w:pPr>
              <w:pStyle w:val="ConsPlusNormal"/>
              <w:jc w:val="right"/>
            </w:pPr>
            <w:r>
              <w:t>16.</w:t>
            </w:r>
          </w:p>
        </w:tc>
        <w:tc>
          <w:tcPr>
            <w:tcW w:w="4706" w:type="dxa"/>
          </w:tcPr>
          <w:p w:rsidR="0081107E" w:rsidRDefault="0081107E">
            <w:pPr>
              <w:pStyle w:val="ConsPlusNormal"/>
            </w:pPr>
            <w:r>
              <w:t xml:space="preserve">Локальные нормативные акты образовательной организации по основным вопросам организации и осуществления образовательной деятельности, предусмотренных Федеральным </w:t>
            </w:r>
            <w:hyperlink r:id="rId138">
              <w:r>
                <w:rPr>
                  <w:color w:val="0000FF"/>
                </w:rPr>
                <w:t>законом</w:t>
              </w:r>
            </w:hyperlink>
            <w:r>
              <w:t xml:space="preserve"> N 273-ФЗ</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4705" w:type="dxa"/>
          </w:tcPr>
          <w:p w:rsidR="0081107E" w:rsidRDefault="0081107E">
            <w:pPr>
              <w:pStyle w:val="ConsPlusNormal"/>
            </w:pPr>
            <w:r>
              <w:t>1 - информация представлена;</w:t>
            </w:r>
          </w:p>
          <w:p w:rsidR="0081107E" w:rsidRDefault="0081107E">
            <w:pPr>
              <w:pStyle w:val="ConsPlusNormal"/>
            </w:pPr>
            <w:r>
              <w:t>0,5 - информация представлена частично;</w:t>
            </w:r>
          </w:p>
          <w:p w:rsidR="0081107E" w:rsidRDefault="0081107E">
            <w:pPr>
              <w:pStyle w:val="ConsPlusNormal"/>
            </w:pPr>
            <w:r>
              <w:t>0 - информация отсутствует</w:t>
            </w:r>
          </w:p>
        </w:tc>
      </w:tr>
      <w:tr w:rsidR="0081107E">
        <w:tc>
          <w:tcPr>
            <w:tcW w:w="567" w:type="dxa"/>
          </w:tcPr>
          <w:p w:rsidR="0081107E" w:rsidRDefault="0081107E">
            <w:pPr>
              <w:pStyle w:val="ConsPlusNormal"/>
              <w:jc w:val="right"/>
            </w:pPr>
            <w:r>
              <w:t>17.</w:t>
            </w:r>
          </w:p>
        </w:tc>
        <w:tc>
          <w:tcPr>
            <w:tcW w:w="4706" w:type="dxa"/>
          </w:tcPr>
          <w:p w:rsidR="0081107E" w:rsidRDefault="0081107E">
            <w:pPr>
              <w:pStyle w:val="ConsPlusNormal"/>
            </w:pPr>
            <w:r>
              <w:t>Отчет о результатах самообследования</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4705" w:type="dxa"/>
          </w:tcPr>
          <w:p w:rsidR="0081107E" w:rsidRDefault="0081107E">
            <w:pPr>
              <w:pStyle w:val="ConsPlusNormal"/>
            </w:pPr>
            <w:r>
              <w:t>1 - информация представлена;</w:t>
            </w:r>
          </w:p>
          <w:p w:rsidR="0081107E" w:rsidRDefault="0081107E">
            <w:pPr>
              <w:pStyle w:val="ConsPlusNormal"/>
            </w:pPr>
            <w:r>
              <w:t>0 - информация отсутствует</w:t>
            </w:r>
          </w:p>
        </w:tc>
      </w:tr>
      <w:tr w:rsidR="0081107E">
        <w:tc>
          <w:tcPr>
            <w:tcW w:w="567" w:type="dxa"/>
          </w:tcPr>
          <w:p w:rsidR="0081107E" w:rsidRDefault="0081107E">
            <w:pPr>
              <w:pStyle w:val="ConsPlusNormal"/>
              <w:jc w:val="right"/>
            </w:pPr>
            <w:r>
              <w:t>18.</w:t>
            </w:r>
          </w:p>
        </w:tc>
        <w:tc>
          <w:tcPr>
            <w:tcW w:w="4706" w:type="dxa"/>
          </w:tcPr>
          <w:p w:rsidR="0081107E" w:rsidRDefault="0081107E">
            <w:pPr>
              <w:pStyle w:val="ConsPlusNormal"/>
            </w:pPr>
            <w:r>
              <w:t xml:space="preserve">Предписания органов, осуществляющих государственный контроль (надзор) в сфере образования, отчетов об исполнении таких предписаний (при наличии) </w:t>
            </w:r>
            <w:hyperlink w:anchor="P802">
              <w:r>
                <w:rPr>
                  <w:color w:val="0000FF"/>
                </w:rPr>
                <w:t>&lt;9&gt;</w:t>
              </w:r>
            </w:hyperlink>
          </w:p>
        </w:tc>
        <w:tc>
          <w:tcPr>
            <w:tcW w:w="907" w:type="dxa"/>
          </w:tcPr>
          <w:p w:rsidR="0081107E" w:rsidRDefault="0081107E">
            <w:pPr>
              <w:pStyle w:val="ConsPlusNormal"/>
              <w:jc w:val="center"/>
            </w:pPr>
            <w:r>
              <w:t>+ *</w:t>
            </w:r>
          </w:p>
        </w:tc>
        <w:tc>
          <w:tcPr>
            <w:tcW w:w="907" w:type="dxa"/>
          </w:tcPr>
          <w:p w:rsidR="0081107E" w:rsidRDefault="0081107E">
            <w:pPr>
              <w:pStyle w:val="ConsPlusNormal"/>
              <w:jc w:val="center"/>
            </w:pPr>
            <w:r>
              <w:t>+ *</w:t>
            </w:r>
          </w:p>
        </w:tc>
        <w:tc>
          <w:tcPr>
            <w:tcW w:w="907" w:type="dxa"/>
          </w:tcPr>
          <w:p w:rsidR="0081107E" w:rsidRDefault="0081107E">
            <w:pPr>
              <w:pStyle w:val="ConsPlusNormal"/>
              <w:jc w:val="center"/>
            </w:pPr>
            <w:r>
              <w:t>+ *</w:t>
            </w:r>
          </w:p>
        </w:tc>
        <w:tc>
          <w:tcPr>
            <w:tcW w:w="907" w:type="dxa"/>
          </w:tcPr>
          <w:p w:rsidR="0081107E" w:rsidRDefault="0081107E">
            <w:pPr>
              <w:pStyle w:val="ConsPlusNormal"/>
              <w:jc w:val="center"/>
            </w:pPr>
            <w:r>
              <w:t>+ *</w:t>
            </w:r>
          </w:p>
        </w:tc>
        <w:tc>
          <w:tcPr>
            <w:tcW w:w="4705" w:type="dxa"/>
          </w:tcPr>
          <w:p w:rsidR="0081107E" w:rsidRDefault="0081107E">
            <w:pPr>
              <w:pStyle w:val="ConsPlusNormal"/>
            </w:pPr>
            <w:r>
              <w:t>1 - информация представлена;</w:t>
            </w:r>
          </w:p>
          <w:p w:rsidR="0081107E" w:rsidRDefault="0081107E">
            <w:pPr>
              <w:pStyle w:val="ConsPlusNormal"/>
            </w:pPr>
            <w:r>
              <w:t>0,5 - при наличии предписаний органов, осуществляющих государственный контроль (надзор) в сфере образования, отсутствует отчет об исполнении такого предписания;</w:t>
            </w:r>
          </w:p>
          <w:p w:rsidR="0081107E" w:rsidRDefault="0081107E">
            <w:pPr>
              <w:pStyle w:val="ConsPlusNormal"/>
            </w:pPr>
            <w:r>
              <w:t>0 - информация отсутствует</w:t>
            </w:r>
          </w:p>
        </w:tc>
      </w:tr>
      <w:tr w:rsidR="0081107E">
        <w:tc>
          <w:tcPr>
            <w:tcW w:w="13606" w:type="dxa"/>
            <w:gridSpan w:val="7"/>
          </w:tcPr>
          <w:p w:rsidR="0081107E" w:rsidRDefault="0081107E">
            <w:pPr>
              <w:pStyle w:val="ConsPlusNormal"/>
            </w:pPr>
            <w:r>
              <w:t>IV. Образование</w:t>
            </w:r>
          </w:p>
        </w:tc>
      </w:tr>
      <w:tr w:rsidR="0081107E">
        <w:tc>
          <w:tcPr>
            <w:tcW w:w="567" w:type="dxa"/>
          </w:tcPr>
          <w:p w:rsidR="0081107E" w:rsidRDefault="0081107E">
            <w:pPr>
              <w:pStyle w:val="ConsPlusNormal"/>
              <w:jc w:val="right"/>
            </w:pPr>
            <w:r>
              <w:t>19.</w:t>
            </w:r>
          </w:p>
        </w:tc>
        <w:tc>
          <w:tcPr>
            <w:tcW w:w="4706" w:type="dxa"/>
          </w:tcPr>
          <w:p w:rsidR="0081107E" w:rsidRDefault="0081107E">
            <w:pPr>
              <w:pStyle w:val="ConsPlusNormal"/>
            </w:pPr>
            <w:r>
              <w:t>Информация о языках образования (в форме электронного документа)</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4705" w:type="dxa"/>
          </w:tcPr>
          <w:p w:rsidR="0081107E" w:rsidRDefault="0081107E">
            <w:pPr>
              <w:pStyle w:val="ConsPlusNormal"/>
            </w:pPr>
            <w:r>
              <w:t>1 - информация представлена;</w:t>
            </w:r>
          </w:p>
          <w:p w:rsidR="0081107E" w:rsidRDefault="0081107E">
            <w:pPr>
              <w:pStyle w:val="ConsPlusNormal"/>
            </w:pPr>
            <w:r>
              <w:t>0 - информация отсутствует</w:t>
            </w:r>
          </w:p>
        </w:tc>
      </w:tr>
      <w:tr w:rsidR="0081107E">
        <w:tc>
          <w:tcPr>
            <w:tcW w:w="567" w:type="dxa"/>
          </w:tcPr>
          <w:p w:rsidR="0081107E" w:rsidRDefault="0081107E">
            <w:pPr>
              <w:pStyle w:val="ConsPlusNormal"/>
              <w:jc w:val="right"/>
            </w:pPr>
            <w:r>
              <w:t>20.</w:t>
            </w:r>
          </w:p>
        </w:tc>
        <w:tc>
          <w:tcPr>
            <w:tcW w:w="4706" w:type="dxa"/>
          </w:tcPr>
          <w:p w:rsidR="0081107E" w:rsidRDefault="0081107E">
            <w:pPr>
              <w:pStyle w:val="ConsPlusNormal"/>
            </w:pPr>
            <w:r>
              <w:t>Информация о результатах приема по каждой профессии, специальности среднего профессионального образования (при наличии вступительных испытаний),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907" w:type="dxa"/>
          </w:tcPr>
          <w:p w:rsidR="0081107E" w:rsidRDefault="0081107E">
            <w:pPr>
              <w:pStyle w:val="ConsPlusNormal"/>
              <w:jc w:val="center"/>
            </w:pPr>
            <w:r>
              <w:t>x</w:t>
            </w:r>
          </w:p>
        </w:tc>
        <w:tc>
          <w:tcPr>
            <w:tcW w:w="907" w:type="dxa"/>
          </w:tcPr>
          <w:p w:rsidR="0081107E" w:rsidRDefault="0081107E">
            <w:pPr>
              <w:pStyle w:val="ConsPlusNormal"/>
              <w:jc w:val="center"/>
            </w:pPr>
            <w:r>
              <w:t>x</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x</w:t>
            </w:r>
          </w:p>
        </w:tc>
        <w:tc>
          <w:tcPr>
            <w:tcW w:w="4705" w:type="dxa"/>
            <w:vMerge w:val="restart"/>
          </w:tcPr>
          <w:p w:rsidR="0081107E" w:rsidRDefault="0081107E">
            <w:pPr>
              <w:pStyle w:val="ConsPlusNormal"/>
            </w:pPr>
            <w:r>
              <w:t>1 - информация представлена;</w:t>
            </w:r>
          </w:p>
          <w:p w:rsidR="0081107E" w:rsidRDefault="0081107E">
            <w:pPr>
              <w:pStyle w:val="ConsPlusNormal"/>
            </w:pPr>
            <w:r>
              <w:t>0,5 - информация представлена частично;</w:t>
            </w:r>
          </w:p>
          <w:p w:rsidR="0081107E" w:rsidRDefault="0081107E">
            <w:pPr>
              <w:pStyle w:val="ConsPlusNormal"/>
            </w:pPr>
            <w:r>
              <w:t>0 - информация отсутствует</w:t>
            </w:r>
          </w:p>
        </w:tc>
      </w:tr>
      <w:tr w:rsidR="0081107E">
        <w:tc>
          <w:tcPr>
            <w:tcW w:w="567" w:type="dxa"/>
          </w:tcPr>
          <w:p w:rsidR="0081107E" w:rsidRDefault="0081107E">
            <w:pPr>
              <w:pStyle w:val="ConsPlusNormal"/>
              <w:jc w:val="right"/>
            </w:pPr>
            <w:r>
              <w:t>21.</w:t>
            </w:r>
          </w:p>
        </w:tc>
        <w:tc>
          <w:tcPr>
            <w:tcW w:w="4706" w:type="dxa"/>
          </w:tcPr>
          <w:p w:rsidR="0081107E" w:rsidRDefault="0081107E">
            <w:pPr>
              <w:pStyle w:val="ConsPlusNormal"/>
            </w:pPr>
            <w:r>
              <w:t xml:space="preserve">Информация о трудоустройстве выпускников в </w:t>
            </w:r>
            <w:r>
              <w:lastRenderedPageBreak/>
              <w:t>виде трудоустроенных выпускников прошлого учебного года, освоивших основные профессиональные образовательные программы среднего профессионального образования по каждой профессии, специальности, направлению подготовки или укрупненной группе профессий, специальностей и направлений подготовки</w:t>
            </w:r>
          </w:p>
        </w:tc>
        <w:tc>
          <w:tcPr>
            <w:tcW w:w="907" w:type="dxa"/>
          </w:tcPr>
          <w:p w:rsidR="0081107E" w:rsidRDefault="0081107E">
            <w:pPr>
              <w:pStyle w:val="ConsPlusNormal"/>
              <w:jc w:val="center"/>
            </w:pPr>
            <w:r>
              <w:lastRenderedPageBreak/>
              <w:t>x</w:t>
            </w:r>
          </w:p>
        </w:tc>
        <w:tc>
          <w:tcPr>
            <w:tcW w:w="907" w:type="dxa"/>
          </w:tcPr>
          <w:p w:rsidR="0081107E" w:rsidRDefault="0081107E">
            <w:pPr>
              <w:pStyle w:val="ConsPlusNormal"/>
              <w:jc w:val="center"/>
            </w:pPr>
            <w:r>
              <w:t>x</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x</w:t>
            </w:r>
          </w:p>
        </w:tc>
        <w:tc>
          <w:tcPr>
            <w:tcW w:w="4705" w:type="dxa"/>
            <w:vMerge/>
          </w:tcPr>
          <w:p w:rsidR="0081107E" w:rsidRDefault="0081107E">
            <w:pPr>
              <w:pStyle w:val="ConsPlusNormal"/>
            </w:pPr>
          </w:p>
        </w:tc>
      </w:tr>
      <w:tr w:rsidR="0081107E">
        <w:tc>
          <w:tcPr>
            <w:tcW w:w="13606" w:type="dxa"/>
            <w:gridSpan w:val="7"/>
          </w:tcPr>
          <w:p w:rsidR="0081107E" w:rsidRDefault="0081107E">
            <w:pPr>
              <w:pStyle w:val="ConsPlusNormal"/>
            </w:pPr>
            <w:r>
              <w:lastRenderedPageBreak/>
              <w:t>Информация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представляемой в виде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официального сайта образовательной организации, содержащим отдельные компоненты образовательной программы, с указанием для каждой из них следующей информации:</w:t>
            </w:r>
          </w:p>
        </w:tc>
      </w:tr>
      <w:tr w:rsidR="0081107E">
        <w:tc>
          <w:tcPr>
            <w:tcW w:w="567" w:type="dxa"/>
          </w:tcPr>
          <w:p w:rsidR="0081107E" w:rsidRDefault="0081107E">
            <w:pPr>
              <w:pStyle w:val="ConsPlusNormal"/>
              <w:jc w:val="right"/>
            </w:pPr>
            <w:r>
              <w:t>22.</w:t>
            </w:r>
          </w:p>
        </w:tc>
        <w:tc>
          <w:tcPr>
            <w:tcW w:w="4706" w:type="dxa"/>
          </w:tcPr>
          <w:p w:rsidR="0081107E" w:rsidRDefault="0081107E">
            <w:pPr>
              <w:pStyle w:val="ConsPlusNormal"/>
            </w:pPr>
            <w:r>
              <w:t>Об уровне общего или профессионального образования, о наименовании образовательной программы (для общеобразовательных программ)</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4705" w:type="dxa"/>
            <w:vMerge w:val="restart"/>
          </w:tcPr>
          <w:p w:rsidR="0081107E" w:rsidRDefault="0081107E">
            <w:pPr>
              <w:pStyle w:val="ConsPlusNormal"/>
            </w:pPr>
            <w:r>
              <w:t>1 - информация представлена;</w:t>
            </w:r>
          </w:p>
          <w:p w:rsidR="0081107E" w:rsidRDefault="0081107E">
            <w:pPr>
              <w:pStyle w:val="ConsPlusNormal"/>
            </w:pPr>
            <w:r>
              <w:t>0,5 - информация представлена частично;</w:t>
            </w:r>
          </w:p>
          <w:p w:rsidR="0081107E" w:rsidRDefault="0081107E">
            <w:pPr>
              <w:pStyle w:val="ConsPlusNormal"/>
            </w:pPr>
            <w:r>
              <w:t>0 - информация отсутствует</w:t>
            </w:r>
          </w:p>
        </w:tc>
      </w:tr>
      <w:tr w:rsidR="0081107E">
        <w:tc>
          <w:tcPr>
            <w:tcW w:w="567" w:type="dxa"/>
          </w:tcPr>
          <w:p w:rsidR="0081107E" w:rsidRDefault="0081107E">
            <w:pPr>
              <w:pStyle w:val="ConsPlusNormal"/>
              <w:jc w:val="right"/>
            </w:pPr>
            <w:r>
              <w:t>23.</w:t>
            </w:r>
          </w:p>
        </w:tc>
        <w:tc>
          <w:tcPr>
            <w:tcW w:w="4706" w:type="dxa"/>
          </w:tcPr>
          <w:p w:rsidR="0081107E" w:rsidRDefault="0081107E">
            <w:pPr>
              <w:pStyle w:val="ConsPlusNormal"/>
            </w:pPr>
            <w:r>
              <w:t>О форме обучения (за исключением образовательных программ дошкольного образования)</w:t>
            </w:r>
          </w:p>
        </w:tc>
        <w:tc>
          <w:tcPr>
            <w:tcW w:w="907" w:type="dxa"/>
          </w:tcPr>
          <w:p w:rsidR="0081107E" w:rsidRDefault="0081107E">
            <w:pPr>
              <w:pStyle w:val="ConsPlusNormal"/>
              <w:jc w:val="center"/>
            </w:pPr>
            <w:r>
              <w:t>x</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4705" w:type="dxa"/>
            <w:vMerge/>
          </w:tcPr>
          <w:p w:rsidR="0081107E" w:rsidRDefault="0081107E">
            <w:pPr>
              <w:pStyle w:val="ConsPlusNormal"/>
            </w:pPr>
          </w:p>
        </w:tc>
      </w:tr>
      <w:tr w:rsidR="0081107E">
        <w:tc>
          <w:tcPr>
            <w:tcW w:w="567" w:type="dxa"/>
          </w:tcPr>
          <w:p w:rsidR="0081107E" w:rsidRDefault="0081107E">
            <w:pPr>
              <w:pStyle w:val="ConsPlusNormal"/>
              <w:jc w:val="right"/>
            </w:pPr>
            <w:r>
              <w:t>24.</w:t>
            </w:r>
          </w:p>
        </w:tc>
        <w:tc>
          <w:tcPr>
            <w:tcW w:w="4706" w:type="dxa"/>
          </w:tcPr>
          <w:p w:rsidR="0081107E" w:rsidRDefault="0081107E">
            <w:pPr>
              <w:pStyle w:val="ConsPlusNormal"/>
            </w:pPr>
            <w:r>
              <w:t>О нормативном сроке обучения, коде и наименовании профессии, специальности (специальностей)</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4705" w:type="dxa"/>
            <w:vMerge/>
          </w:tcPr>
          <w:p w:rsidR="0081107E" w:rsidRDefault="0081107E">
            <w:pPr>
              <w:pStyle w:val="ConsPlusNormal"/>
            </w:pPr>
          </w:p>
        </w:tc>
      </w:tr>
      <w:tr w:rsidR="0081107E">
        <w:tc>
          <w:tcPr>
            <w:tcW w:w="13606" w:type="dxa"/>
            <w:gridSpan w:val="7"/>
          </w:tcPr>
          <w:p w:rsidR="0081107E" w:rsidRDefault="0081107E">
            <w:pPr>
              <w:pStyle w:val="ConsPlusNormal"/>
            </w:pPr>
            <w:r>
              <w:t>Информация о численности обучающихся</w:t>
            </w:r>
          </w:p>
        </w:tc>
      </w:tr>
      <w:tr w:rsidR="0081107E">
        <w:tc>
          <w:tcPr>
            <w:tcW w:w="567" w:type="dxa"/>
          </w:tcPr>
          <w:p w:rsidR="0081107E" w:rsidRDefault="0081107E">
            <w:pPr>
              <w:pStyle w:val="ConsPlusNormal"/>
              <w:jc w:val="right"/>
            </w:pPr>
            <w:r>
              <w:t>25.</w:t>
            </w:r>
          </w:p>
        </w:tc>
        <w:tc>
          <w:tcPr>
            <w:tcW w:w="4706" w:type="dxa"/>
          </w:tcPr>
          <w:p w:rsidR="0081107E" w:rsidRDefault="0081107E">
            <w:pPr>
              <w:pStyle w:val="ConsPlusNormal"/>
            </w:pPr>
            <w:r>
              <w:t xml:space="preserve">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w:t>
            </w:r>
            <w:r>
              <w:lastRenderedPageBreak/>
              <w:t>об образовании за счет средств физических и (или) юридических лиц (в форме электронного документа)</w:t>
            </w:r>
          </w:p>
        </w:tc>
        <w:tc>
          <w:tcPr>
            <w:tcW w:w="907" w:type="dxa"/>
          </w:tcPr>
          <w:p w:rsidR="0081107E" w:rsidRDefault="0081107E">
            <w:pPr>
              <w:pStyle w:val="ConsPlusNormal"/>
              <w:jc w:val="center"/>
            </w:pPr>
            <w:r>
              <w:lastRenderedPageBreak/>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4705" w:type="dxa"/>
            <w:vMerge w:val="restart"/>
          </w:tcPr>
          <w:p w:rsidR="0081107E" w:rsidRDefault="0081107E">
            <w:pPr>
              <w:pStyle w:val="ConsPlusNormal"/>
            </w:pPr>
            <w:r>
              <w:t>1 - информация представлена;</w:t>
            </w:r>
          </w:p>
          <w:p w:rsidR="0081107E" w:rsidRDefault="0081107E">
            <w:pPr>
              <w:pStyle w:val="ConsPlusNormal"/>
            </w:pPr>
            <w:r>
              <w:t>0,5 - информация представлена частично;</w:t>
            </w:r>
          </w:p>
          <w:p w:rsidR="0081107E" w:rsidRDefault="0081107E">
            <w:pPr>
              <w:pStyle w:val="ConsPlusNormal"/>
            </w:pPr>
            <w:r>
              <w:t>0 - информация отсутствует</w:t>
            </w:r>
          </w:p>
        </w:tc>
      </w:tr>
      <w:tr w:rsidR="0081107E">
        <w:tc>
          <w:tcPr>
            <w:tcW w:w="567" w:type="dxa"/>
          </w:tcPr>
          <w:p w:rsidR="0081107E" w:rsidRDefault="0081107E">
            <w:pPr>
              <w:pStyle w:val="ConsPlusNormal"/>
              <w:jc w:val="right"/>
            </w:pPr>
            <w:r>
              <w:lastRenderedPageBreak/>
              <w:t>26.</w:t>
            </w:r>
          </w:p>
        </w:tc>
        <w:tc>
          <w:tcPr>
            <w:tcW w:w="4706" w:type="dxa"/>
          </w:tcPr>
          <w:p w:rsidR="0081107E" w:rsidRDefault="0081107E">
            <w:pPr>
              <w:pStyle w:val="ConsPlusNormal"/>
            </w:pPr>
            <w:r>
              <w:t>О численности обучающихся, являющихся иностранными гражданами, по каждой общеобразовательной программе и каждой профессии, специальности</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4705" w:type="dxa"/>
            <w:vMerge/>
          </w:tcPr>
          <w:p w:rsidR="0081107E" w:rsidRDefault="0081107E">
            <w:pPr>
              <w:pStyle w:val="ConsPlusNormal"/>
            </w:pPr>
          </w:p>
        </w:tc>
      </w:tr>
      <w:tr w:rsidR="0081107E">
        <w:tc>
          <w:tcPr>
            <w:tcW w:w="13606" w:type="dxa"/>
            <w:gridSpan w:val="7"/>
          </w:tcPr>
          <w:p w:rsidR="0081107E" w:rsidRDefault="0081107E">
            <w:pPr>
              <w:pStyle w:val="ConsPlusNormal"/>
            </w:pPr>
            <w:r>
              <w:t>V. Руководство</w:t>
            </w:r>
          </w:p>
        </w:tc>
      </w:tr>
      <w:tr w:rsidR="0081107E">
        <w:tc>
          <w:tcPr>
            <w:tcW w:w="567" w:type="dxa"/>
          </w:tcPr>
          <w:p w:rsidR="0081107E" w:rsidRDefault="0081107E">
            <w:pPr>
              <w:pStyle w:val="ConsPlusNormal"/>
              <w:jc w:val="right"/>
            </w:pPr>
            <w:r>
              <w:t>27.</w:t>
            </w:r>
          </w:p>
        </w:tc>
        <w:tc>
          <w:tcPr>
            <w:tcW w:w="4706" w:type="dxa"/>
          </w:tcPr>
          <w:p w:rsidR="0081107E" w:rsidRDefault="0081107E">
            <w:pPr>
              <w:pStyle w:val="ConsPlusNormal"/>
              <w:jc w:val="both"/>
            </w:pPr>
            <w:r>
              <w:t>Информация о руководителе образовательной организации, его заместителях, руководителях филиалов образовательной организации (при их наличии): фамилия, имя, отчество (при наличии) руководителя, его заместителей; должности руководителя, его заместителей; контактные телефоны; адреса электронной почты</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4705" w:type="dxa"/>
          </w:tcPr>
          <w:p w:rsidR="0081107E" w:rsidRDefault="0081107E">
            <w:pPr>
              <w:pStyle w:val="ConsPlusNormal"/>
            </w:pPr>
            <w:r>
              <w:t>1 - информация представлена в полном объеме (по всем педагогическим работникам);</w:t>
            </w:r>
          </w:p>
          <w:p w:rsidR="0081107E" w:rsidRDefault="0081107E">
            <w:pPr>
              <w:pStyle w:val="ConsPlusNormal"/>
            </w:pPr>
            <w:r>
              <w:t xml:space="preserve">0,5 - информация представлена частично (не по всем педагогическим работникам или не в полном объеме в соответствии с требованиями </w:t>
            </w:r>
            <w:hyperlink w:anchor="P407">
              <w:r>
                <w:rPr>
                  <w:color w:val="0000FF"/>
                </w:rPr>
                <w:t>столбца 2</w:t>
              </w:r>
            </w:hyperlink>
            <w:r>
              <w:t>);</w:t>
            </w:r>
          </w:p>
          <w:p w:rsidR="0081107E" w:rsidRDefault="0081107E">
            <w:pPr>
              <w:pStyle w:val="ConsPlusNormal"/>
            </w:pPr>
            <w:r>
              <w:t>0 - информация отсутствует</w:t>
            </w:r>
          </w:p>
        </w:tc>
      </w:tr>
      <w:tr w:rsidR="0081107E">
        <w:tc>
          <w:tcPr>
            <w:tcW w:w="13606" w:type="dxa"/>
            <w:gridSpan w:val="7"/>
          </w:tcPr>
          <w:p w:rsidR="0081107E" w:rsidRDefault="0081107E">
            <w:pPr>
              <w:pStyle w:val="ConsPlusNormal"/>
            </w:pPr>
            <w:r>
              <w:t>VI. Педагогический состав</w:t>
            </w:r>
          </w:p>
        </w:tc>
      </w:tr>
      <w:tr w:rsidR="0081107E">
        <w:tc>
          <w:tcPr>
            <w:tcW w:w="567" w:type="dxa"/>
          </w:tcPr>
          <w:p w:rsidR="0081107E" w:rsidRDefault="0081107E">
            <w:pPr>
              <w:pStyle w:val="ConsPlusNormal"/>
              <w:jc w:val="right"/>
            </w:pPr>
            <w:r>
              <w:t>28.</w:t>
            </w:r>
          </w:p>
        </w:tc>
        <w:tc>
          <w:tcPr>
            <w:tcW w:w="4706" w:type="dxa"/>
          </w:tcPr>
          <w:p w:rsidR="0081107E" w:rsidRDefault="0081107E">
            <w:pPr>
              <w:pStyle w:val="ConsPlusNormal"/>
              <w:jc w:val="both"/>
            </w:pPr>
            <w:r>
              <w:t xml:space="preserve">Информация о персональном составе педагогических работников: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w:t>
            </w:r>
            <w:r>
              <w:lastRenderedPageBreak/>
              <w:t>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специалитета, магистратуры, ординатуры,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w:t>
            </w:r>
          </w:p>
        </w:tc>
        <w:tc>
          <w:tcPr>
            <w:tcW w:w="907" w:type="dxa"/>
          </w:tcPr>
          <w:p w:rsidR="0081107E" w:rsidRDefault="0081107E">
            <w:pPr>
              <w:pStyle w:val="ConsPlusNormal"/>
              <w:jc w:val="center"/>
            </w:pPr>
            <w:r>
              <w:lastRenderedPageBreak/>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4705" w:type="dxa"/>
          </w:tcPr>
          <w:p w:rsidR="0081107E" w:rsidRDefault="0081107E">
            <w:pPr>
              <w:pStyle w:val="ConsPlusNormal"/>
            </w:pPr>
            <w:r>
              <w:t>1 - информация представлена в полном объеме (по всем педагогическим работникам);</w:t>
            </w:r>
          </w:p>
          <w:p w:rsidR="0081107E" w:rsidRDefault="0081107E">
            <w:pPr>
              <w:pStyle w:val="ConsPlusNormal"/>
            </w:pPr>
            <w:r>
              <w:t xml:space="preserve">0,5 - информация представлена частично (не по всем педагогическим работникам или не в полном объеме в соответствии с требованиями </w:t>
            </w:r>
            <w:hyperlink w:anchor="P407">
              <w:r>
                <w:rPr>
                  <w:color w:val="0000FF"/>
                </w:rPr>
                <w:t>столбца 2</w:t>
              </w:r>
            </w:hyperlink>
            <w:r>
              <w:t>);</w:t>
            </w:r>
          </w:p>
          <w:p w:rsidR="0081107E" w:rsidRDefault="0081107E">
            <w:pPr>
              <w:pStyle w:val="ConsPlusNormal"/>
            </w:pPr>
            <w:r>
              <w:t>0 - информация отсутствует</w:t>
            </w:r>
          </w:p>
        </w:tc>
      </w:tr>
      <w:tr w:rsidR="0081107E">
        <w:tc>
          <w:tcPr>
            <w:tcW w:w="13606" w:type="dxa"/>
            <w:gridSpan w:val="7"/>
          </w:tcPr>
          <w:p w:rsidR="0081107E" w:rsidRDefault="0081107E">
            <w:pPr>
              <w:pStyle w:val="ConsPlusNormal"/>
            </w:pPr>
            <w:r>
              <w:lastRenderedPageBreak/>
              <w:t>VII. Материально-техническое обеспечение и оснащенность образовательного процесса</w:t>
            </w:r>
          </w:p>
        </w:tc>
      </w:tr>
      <w:tr w:rsidR="0081107E">
        <w:tc>
          <w:tcPr>
            <w:tcW w:w="567" w:type="dxa"/>
          </w:tcPr>
          <w:p w:rsidR="0081107E" w:rsidRDefault="0081107E">
            <w:pPr>
              <w:pStyle w:val="ConsPlusNormal"/>
              <w:jc w:val="right"/>
            </w:pPr>
            <w:r>
              <w:t>29.</w:t>
            </w:r>
          </w:p>
        </w:tc>
        <w:tc>
          <w:tcPr>
            <w:tcW w:w="4706" w:type="dxa"/>
          </w:tcPr>
          <w:p w:rsidR="0081107E" w:rsidRDefault="0081107E">
            <w:pPr>
              <w:pStyle w:val="ConsPlusNormal"/>
            </w:pPr>
            <w:r>
              <w:t xml:space="preserve">Информация о материально-техническом обеспечении образовательной деятельности, в том числе в отношении инвалидов и лиц с ограниченными возможностями здоровья (в том числе о наличии оборудованных учебных кабинетов, оборудованных объектов для проведения практических занятий, оборудованных библиотек, оборудованных объектов спорта, оборудованных средств </w:t>
            </w:r>
            <w:r>
              <w:lastRenderedPageBreak/>
              <w:t>обучения и воспитания)</w:t>
            </w:r>
          </w:p>
        </w:tc>
        <w:tc>
          <w:tcPr>
            <w:tcW w:w="907" w:type="dxa"/>
          </w:tcPr>
          <w:p w:rsidR="0081107E" w:rsidRDefault="0081107E">
            <w:pPr>
              <w:pStyle w:val="ConsPlusNormal"/>
              <w:jc w:val="center"/>
            </w:pPr>
            <w:r>
              <w:lastRenderedPageBreak/>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4705" w:type="dxa"/>
            <w:vMerge w:val="restart"/>
          </w:tcPr>
          <w:p w:rsidR="0081107E" w:rsidRDefault="0081107E">
            <w:pPr>
              <w:pStyle w:val="ConsPlusNormal"/>
            </w:pPr>
            <w:r>
              <w:t>1 - информация представлена в полном объеме;</w:t>
            </w:r>
          </w:p>
          <w:p w:rsidR="0081107E" w:rsidRDefault="0081107E">
            <w:pPr>
              <w:pStyle w:val="ConsPlusNormal"/>
            </w:pPr>
            <w:r>
              <w:t xml:space="preserve">0,5 - информация представлена частично (не в полном объеме в соответствии с требованиями </w:t>
            </w:r>
            <w:hyperlink w:anchor="P407">
              <w:r>
                <w:rPr>
                  <w:color w:val="0000FF"/>
                </w:rPr>
                <w:t>столбца 2</w:t>
              </w:r>
            </w:hyperlink>
            <w:r>
              <w:t>);</w:t>
            </w:r>
          </w:p>
          <w:p w:rsidR="0081107E" w:rsidRDefault="0081107E">
            <w:pPr>
              <w:pStyle w:val="ConsPlusNormal"/>
            </w:pPr>
            <w:r>
              <w:t>0 - информация отсутствует</w:t>
            </w:r>
          </w:p>
        </w:tc>
      </w:tr>
      <w:tr w:rsidR="0081107E">
        <w:tc>
          <w:tcPr>
            <w:tcW w:w="567" w:type="dxa"/>
          </w:tcPr>
          <w:p w:rsidR="0081107E" w:rsidRDefault="0081107E">
            <w:pPr>
              <w:pStyle w:val="ConsPlusNormal"/>
              <w:jc w:val="right"/>
            </w:pPr>
            <w:r>
              <w:lastRenderedPageBreak/>
              <w:t>30.</w:t>
            </w:r>
          </w:p>
        </w:tc>
        <w:tc>
          <w:tcPr>
            <w:tcW w:w="4706" w:type="dxa"/>
          </w:tcPr>
          <w:p w:rsidR="0081107E" w:rsidRDefault="0081107E">
            <w:pPr>
              <w:pStyle w:val="ConsPlusNormal"/>
            </w:pPr>
            <w:r>
              <w:t>Информация о доступе к информационным системам и информационно-телекоммуникационным сетям</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4705" w:type="dxa"/>
            <w:vMerge/>
          </w:tcPr>
          <w:p w:rsidR="0081107E" w:rsidRDefault="0081107E">
            <w:pPr>
              <w:pStyle w:val="ConsPlusNormal"/>
            </w:pPr>
          </w:p>
        </w:tc>
      </w:tr>
      <w:tr w:rsidR="0081107E">
        <w:tc>
          <w:tcPr>
            <w:tcW w:w="567" w:type="dxa"/>
          </w:tcPr>
          <w:p w:rsidR="0081107E" w:rsidRDefault="0081107E">
            <w:pPr>
              <w:pStyle w:val="ConsPlusNormal"/>
              <w:jc w:val="right"/>
            </w:pPr>
            <w:r>
              <w:t>31.</w:t>
            </w:r>
          </w:p>
        </w:tc>
        <w:tc>
          <w:tcPr>
            <w:tcW w:w="4706" w:type="dxa"/>
          </w:tcPr>
          <w:p w:rsidR="0081107E" w:rsidRDefault="0081107E">
            <w:pPr>
              <w:pStyle w:val="ConsPlusNormal"/>
            </w:pPr>
            <w:r>
              <w:t>Информация о количестве жилых помещений в общежитии, интернате, формировании платы за проживание в общежитии</w:t>
            </w:r>
          </w:p>
        </w:tc>
        <w:tc>
          <w:tcPr>
            <w:tcW w:w="907" w:type="dxa"/>
          </w:tcPr>
          <w:p w:rsidR="0081107E" w:rsidRDefault="0081107E">
            <w:pPr>
              <w:pStyle w:val="ConsPlusNormal"/>
              <w:jc w:val="center"/>
            </w:pPr>
            <w:r>
              <w:t>+ *</w:t>
            </w:r>
          </w:p>
        </w:tc>
        <w:tc>
          <w:tcPr>
            <w:tcW w:w="907" w:type="dxa"/>
          </w:tcPr>
          <w:p w:rsidR="0081107E" w:rsidRDefault="0081107E">
            <w:pPr>
              <w:pStyle w:val="ConsPlusNormal"/>
              <w:jc w:val="center"/>
            </w:pPr>
            <w:r>
              <w:t>+ *</w:t>
            </w:r>
          </w:p>
        </w:tc>
        <w:tc>
          <w:tcPr>
            <w:tcW w:w="907" w:type="dxa"/>
          </w:tcPr>
          <w:p w:rsidR="0081107E" w:rsidRDefault="0081107E">
            <w:pPr>
              <w:pStyle w:val="ConsPlusNormal"/>
              <w:jc w:val="center"/>
            </w:pPr>
            <w:r>
              <w:t>+ *</w:t>
            </w:r>
          </w:p>
        </w:tc>
        <w:tc>
          <w:tcPr>
            <w:tcW w:w="907" w:type="dxa"/>
          </w:tcPr>
          <w:p w:rsidR="0081107E" w:rsidRDefault="0081107E">
            <w:pPr>
              <w:pStyle w:val="ConsPlusNormal"/>
              <w:jc w:val="center"/>
            </w:pPr>
            <w:r>
              <w:t>x</w:t>
            </w:r>
          </w:p>
        </w:tc>
        <w:tc>
          <w:tcPr>
            <w:tcW w:w="4705" w:type="dxa"/>
            <w:vMerge/>
          </w:tcPr>
          <w:p w:rsidR="0081107E" w:rsidRDefault="0081107E">
            <w:pPr>
              <w:pStyle w:val="ConsPlusNormal"/>
            </w:pPr>
          </w:p>
        </w:tc>
      </w:tr>
      <w:tr w:rsidR="0081107E">
        <w:tc>
          <w:tcPr>
            <w:tcW w:w="567" w:type="dxa"/>
          </w:tcPr>
          <w:p w:rsidR="0081107E" w:rsidRDefault="0081107E">
            <w:pPr>
              <w:pStyle w:val="ConsPlusNormal"/>
              <w:jc w:val="right"/>
            </w:pPr>
            <w:r>
              <w:t>32.</w:t>
            </w:r>
          </w:p>
        </w:tc>
        <w:tc>
          <w:tcPr>
            <w:tcW w:w="4706" w:type="dxa"/>
          </w:tcPr>
          <w:p w:rsidR="0081107E" w:rsidRDefault="0081107E">
            <w:pPr>
              <w:pStyle w:val="ConsPlusNormal"/>
            </w:pPr>
            <w:r>
              <w:t>Информация об электронных образовательных ресурсах, к которым обеспечивается доступ обучающихся</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4705" w:type="dxa"/>
          </w:tcPr>
          <w:p w:rsidR="0081107E" w:rsidRDefault="0081107E">
            <w:pPr>
              <w:pStyle w:val="ConsPlusNormal"/>
            </w:pPr>
            <w:r>
              <w:t>1 - информация представлена;</w:t>
            </w:r>
          </w:p>
          <w:p w:rsidR="0081107E" w:rsidRDefault="0081107E">
            <w:pPr>
              <w:pStyle w:val="ConsPlusNormal"/>
            </w:pPr>
            <w:r>
              <w:t>0 - информация отсутствует</w:t>
            </w:r>
          </w:p>
        </w:tc>
      </w:tr>
      <w:tr w:rsidR="0081107E">
        <w:tc>
          <w:tcPr>
            <w:tcW w:w="13606" w:type="dxa"/>
            <w:gridSpan w:val="7"/>
          </w:tcPr>
          <w:p w:rsidR="0081107E" w:rsidRDefault="0081107E">
            <w:pPr>
              <w:pStyle w:val="ConsPlusNormal"/>
            </w:pPr>
            <w:r>
              <w:t>Информация о специальных условиях для получения образования инвалидами и лицами с ограниченными возможностями здоровья</w:t>
            </w:r>
          </w:p>
        </w:tc>
      </w:tr>
      <w:tr w:rsidR="0081107E">
        <w:tc>
          <w:tcPr>
            <w:tcW w:w="567" w:type="dxa"/>
          </w:tcPr>
          <w:p w:rsidR="0081107E" w:rsidRDefault="0081107E">
            <w:pPr>
              <w:pStyle w:val="ConsPlusNormal"/>
              <w:jc w:val="right"/>
            </w:pPr>
            <w:r>
              <w:t>33.</w:t>
            </w:r>
          </w:p>
        </w:tc>
        <w:tc>
          <w:tcPr>
            <w:tcW w:w="4706" w:type="dxa"/>
          </w:tcPr>
          <w:p w:rsidR="0081107E" w:rsidRDefault="0081107E">
            <w:pPr>
              <w:pStyle w:val="ConsPlusNormal"/>
            </w:pPr>
            <w:r>
              <w:t>Информация об обеспечении доступа в здания образовательной организации, в том числе в общежитие, интернат, приспособленные для использования инвалидами и лицами с ограниченными возможностями здоровья</w:t>
            </w:r>
          </w:p>
        </w:tc>
        <w:tc>
          <w:tcPr>
            <w:tcW w:w="907" w:type="dxa"/>
          </w:tcPr>
          <w:p w:rsidR="0081107E" w:rsidRDefault="0081107E">
            <w:pPr>
              <w:pStyle w:val="ConsPlusNormal"/>
              <w:jc w:val="center"/>
            </w:pPr>
            <w:r>
              <w:t>+ *</w:t>
            </w:r>
          </w:p>
        </w:tc>
        <w:tc>
          <w:tcPr>
            <w:tcW w:w="907" w:type="dxa"/>
          </w:tcPr>
          <w:p w:rsidR="0081107E" w:rsidRDefault="0081107E">
            <w:pPr>
              <w:pStyle w:val="ConsPlusNormal"/>
              <w:jc w:val="center"/>
            </w:pPr>
            <w:r>
              <w:t>+ *</w:t>
            </w:r>
          </w:p>
        </w:tc>
        <w:tc>
          <w:tcPr>
            <w:tcW w:w="907" w:type="dxa"/>
          </w:tcPr>
          <w:p w:rsidR="0081107E" w:rsidRDefault="0081107E">
            <w:pPr>
              <w:pStyle w:val="ConsPlusNormal"/>
              <w:jc w:val="center"/>
            </w:pPr>
            <w:r>
              <w:t>+ *</w:t>
            </w:r>
          </w:p>
        </w:tc>
        <w:tc>
          <w:tcPr>
            <w:tcW w:w="907" w:type="dxa"/>
          </w:tcPr>
          <w:p w:rsidR="0081107E" w:rsidRDefault="0081107E">
            <w:pPr>
              <w:pStyle w:val="ConsPlusNormal"/>
              <w:jc w:val="center"/>
            </w:pPr>
            <w:r>
              <w:t>x</w:t>
            </w:r>
          </w:p>
        </w:tc>
        <w:tc>
          <w:tcPr>
            <w:tcW w:w="4705" w:type="dxa"/>
            <w:vMerge w:val="restart"/>
          </w:tcPr>
          <w:p w:rsidR="0081107E" w:rsidRDefault="0081107E">
            <w:pPr>
              <w:pStyle w:val="ConsPlusNormal"/>
            </w:pPr>
            <w:r>
              <w:t>1 - информация представлена в полном объеме;</w:t>
            </w:r>
          </w:p>
          <w:p w:rsidR="0081107E" w:rsidRDefault="0081107E">
            <w:pPr>
              <w:pStyle w:val="ConsPlusNormal"/>
            </w:pPr>
            <w:r>
              <w:t xml:space="preserve">0,5 - информация представлена частично (не в полном объеме в соответствии с требованиями </w:t>
            </w:r>
            <w:hyperlink w:anchor="P407">
              <w:r>
                <w:rPr>
                  <w:color w:val="0000FF"/>
                </w:rPr>
                <w:t>столбца 2</w:t>
              </w:r>
            </w:hyperlink>
            <w:r>
              <w:t>);</w:t>
            </w:r>
          </w:p>
          <w:p w:rsidR="0081107E" w:rsidRDefault="0081107E">
            <w:pPr>
              <w:pStyle w:val="ConsPlusNormal"/>
            </w:pPr>
            <w:r>
              <w:t>0 - информация отсутствует</w:t>
            </w:r>
          </w:p>
        </w:tc>
      </w:tr>
      <w:tr w:rsidR="0081107E">
        <w:tc>
          <w:tcPr>
            <w:tcW w:w="567" w:type="dxa"/>
          </w:tcPr>
          <w:p w:rsidR="0081107E" w:rsidRDefault="0081107E">
            <w:pPr>
              <w:pStyle w:val="ConsPlusNormal"/>
              <w:jc w:val="right"/>
            </w:pPr>
            <w:r>
              <w:t>34.</w:t>
            </w:r>
          </w:p>
        </w:tc>
        <w:tc>
          <w:tcPr>
            <w:tcW w:w="4706" w:type="dxa"/>
          </w:tcPr>
          <w:p w:rsidR="0081107E" w:rsidRDefault="0081107E">
            <w:pPr>
              <w:pStyle w:val="ConsPlusNormal"/>
            </w:pPr>
            <w:r>
              <w:t>Информация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4705" w:type="dxa"/>
            <w:vMerge/>
          </w:tcPr>
          <w:p w:rsidR="0081107E" w:rsidRDefault="0081107E">
            <w:pPr>
              <w:pStyle w:val="ConsPlusNormal"/>
            </w:pPr>
          </w:p>
        </w:tc>
      </w:tr>
      <w:tr w:rsidR="0081107E">
        <w:tc>
          <w:tcPr>
            <w:tcW w:w="13606" w:type="dxa"/>
            <w:gridSpan w:val="7"/>
          </w:tcPr>
          <w:p w:rsidR="0081107E" w:rsidRDefault="0081107E">
            <w:pPr>
              <w:pStyle w:val="ConsPlusNormal"/>
            </w:pPr>
            <w:r>
              <w:t>VIII. Платные образовательные услуги</w:t>
            </w:r>
          </w:p>
        </w:tc>
      </w:tr>
      <w:tr w:rsidR="0081107E">
        <w:tc>
          <w:tcPr>
            <w:tcW w:w="567" w:type="dxa"/>
          </w:tcPr>
          <w:p w:rsidR="0081107E" w:rsidRDefault="0081107E">
            <w:pPr>
              <w:pStyle w:val="ConsPlusNormal"/>
              <w:jc w:val="right"/>
            </w:pPr>
            <w:r>
              <w:t>35.</w:t>
            </w:r>
          </w:p>
        </w:tc>
        <w:tc>
          <w:tcPr>
            <w:tcW w:w="4706" w:type="dxa"/>
          </w:tcPr>
          <w:p w:rsidR="0081107E" w:rsidRDefault="0081107E">
            <w:pPr>
              <w:pStyle w:val="ConsPlusNormal"/>
            </w:pPr>
            <w:r>
              <w:t>Документ о порядке оказания платных образовательных услуг, в том числе образец договора об оказании платных образовательных услуг</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4705" w:type="dxa"/>
          </w:tcPr>
          <w:p w:rsidR="0081107E" w:rsidRDefault="0081107E">
            <w:pPr>
              <w:pStyle w:val="ConsPlusNormal"/>
            </w:pPr>
            <w:r>
              <w:t>1 - информация представлена в полном объеме;</w:t>
            </w:r>
          </w:p>
          <w:p w:rsidR="0081107E" w:rsidRDefault="0081107E">
            <w:pPr>
              <w:pStyle w:val="ConsPlusNormal"/>
            </w:pPr>
            <w:r>
              <w:t xml:space="preserve">0,5 - информация представлена частично (не в полном объеме в соответствии с требованиями </w:t>
            </w:r>
            <w:hyperlink w:anchor="P407">
              <w:r>
                <w:rPr>
                  <w:color w:val="0000FF"/>
                </w:rPr>
                <w:t>столбца 2</w:t>
              </w:r>
            </w:hyperlink>
            <w:r>
              <w:t>);</w:t>
            </w:r>
          </w:p>
          <w:p w:rsidR="0081107E" w:rsidRDefault="0081107E">
            <w:pPr>
              <w:pStyle w:val="ConsPlusNormal"/>
            </w:pPr>
            <w:r>
              <w:t>0 - информация отсутствует</w:t>
            </w:r>
          </w:p>
        </w:tc>
      </w:tr>
      <w:tr w:rsidR="0081107E">
        <w:tc>
          <w:tcPr>
            <w:tcW w:w="567" w:type="dxa"/>
          </w:tcPr>
          <w:p w:rsidR="0081107E" w:rsidRDefault="0081107E">
            <w:pPr>
              <w:pStyle w:val="ConsPlusNormal"/>
              <w:jc w:val="right"/>
            </w:pPr>
            <w:r>
              <w:lastRenderedPageBreak/>
              <w:t>36.</w:t>
            </w:r>
          </w:p>
        </w:tc>
        <w:tc>
          <w:tcPr>
            <w:tcW w:w="4706" w:type="dxa"/>
          </w:tcPr>
          <w:p w:rsidR="0081107E" w:rsidRDefault="0081107E">
            <w:pPr>
              <w:pStyle w:val="ConsPlusNormal"/>
            </w:pPr>
            <w:r>
              <w:t>Документ об утверждении стоимости обучения по каждой образовательной программе</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4705" w:type="dxa"/>
            <w:vMerge w:val="restart"/>
          </w:tcPr>
          <w:p w:rsidR="0081107E" w:rsidRDefault="0081107E">
            <w:pPr>
              <w:pStyle w:val="ConsPlusNormal"/>
            </w:pPr>
            <w:r>
              <w:t>1 - информация представлена;</w:t>
            </w:r>
          </w:p>
          <w:p w:rsidR="0081107E" w:rsidRDefault="0081107E">
            <w:pPr>
              <w:pStyle w:val="ConsPlusNormal"/>
            </w:pPr>
            <w:r>
              <w:t>0 - информация отсутствует</w:t>
            </w:r>
          </w:p>
        </w:tc>
      </w:tr>
      <w:tr w:rsidR="0081107E">
        <w:tc>
          <w:tcPr>
            <w:tcW w:w="567" w:type="dxa"/>
          </w:tcPr>
          <w:p w:rsidR="0081107E" w:rsidRDefault="0081107E">
            <w:pPr>
              <w:pStyle w:val="ConsPlusNormal"/>
              <w:jc w:val="right"/>
            </w:pPr>
            <w:r>
              <w:t>37.</w:t>
            </w:r>
          </w:p>
        </w:tc>
        <w:tc>
          <w:tcPr>
            <w:tcW w:w="4706" w:type="dxa"/>
          </w:tcPr>
          <w:p w:rsidR="0081107E" w:rsidRDefault="0081107E">
            <w:pPr>
              <w:pStyle w:val="ConsPlusNormal"/>
            </w:pPr>
            <w:r>
              <w:t>Документ об утверждении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x</w:t>
            </w:r>
          </w:p>
        </w:tc>
        <w:tc>
          <w:tcPr>
            <w:tcW w:w="907" w:type="dxa"/>
          </w:tcPr>
          <w:p w:rsidR="0081107E" w:rsidRDefault="0081107E">
            <w:pPr>
              <w:pStyle w:val="ConsPlusNormal"/>
              <w:jc w:val="center"/>
            </w:pPr>
            <w:r>
              <w:t>x</w:t>
            </w:r>
          </w:p>
        </w:tc>
        <w:tc>
          <w:tcPr>
            <w:tcW w:w="4705" w:type="dxa"/>
            <w:vMerge/>
          </w:tcPr>
          <w:p w:rsidR="0081107E" w:rsidRDefault="0081107E">
            <w:pPr>
              <w:pStyle w:val="ConsPlusNormal"/>
            </w:pPr>
          </w:p>
        </w:tc>
      </w:tr>
      <w:tr w:rsidR="0081107E">
        <w:tc>
          <w:tcPr>
            <w:tcW w:w="13606" w:type="dxa"/>
            <w:gridSpan w:val="7"/>
          </w:tcPr>
          <w:p w:rsidR="0081107E" w:rsidRDefault="0081107E">
            <w:pPr>
              <w:pStyle w:val="ConsPlusNormal"/>
            </w:pPr>
            <w:r>
              <w:t>IX. Финансово-хозяйственная деятельность</w:t>
            </w:r>
          </w:p>
        </w:tc>
      </w:tr>
      <w:tr w:rsidR="0081107E">
        <w:tc>
          <w:tcPr>
            <w:tcW w:w="567" w:type="dxa"/>
          </w:tcPr>
          <w:p w:rsidR="0081107E" w:rsidRDefault="0081107E">
            <w:pPr>
              <w:pStyle w:val="ConsPlusNormal"/>
              <w:jc w:val="right"/>
            </w:pPr>
            <w:r>
              <w:t>38.</w:t>
            </w:r>
          </w:p>
        </w:tc>
        <w:tc>
          <w:tcPr>
            <w:tcW w:w="4706" w:type="dxa"/>
          </w:tcPr>
          <w:p w:rsidR="0081107E" w:rsidRDefault="0081107E">
            <w:pPr>
              <w:pStyle w:val="ConsPlusNormal"/>
            </w:pPr>
            <w: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4705" w:type="dxa"/>
            <w:vMerge w:val="restart"/>
          </w:tcPr>
          <w:p w:rsidR="0081107E" w:rsidRDefault="0081107E">
            <w:pPr>
              <w:pStyle w:val="ConsPlusNormal"/>
            </w:pPr>
            <w:r>
              <w:t>1 - информация представлена;</w:t>
            </w:r>
          </w:p>
          <w:p w:rsidR="0081107E" w:rsidRDefault="0081107E">
            <w:pPr>
              <w:pStyle w:val="ConsPlusNormal"/>
            </w:pPr>
            <w:r>
              <w:t>0 - информация отсутствует</w:t>
            </w:r>
          </w:p>
        </w:tc>
      </w:tr>
      <w:tr w:rsidR="0081107E">
        <w:tc>
          <w:tcPr>
            <w:tcW w:w="567" w:type="dxa"/>
          </w:tcPr>
          <w:p w:rsidR="0081107E" w:rsidRDefault="0081107E">
            <w:pPr>
              <w:pStyle w:val="ConsPlusNormal"/>
              <w:jc w:val="right"/>
            </w:pPr>
            <w:r>
              <w:lastRenderedPageBreak/>
              <w:t>39.</w:t>
            </w:r>
          </w:p>
        </w:tc>
        <w:tc>
          <w:tcPr>
            <w:tcW w:w="4706" w:type="dxa"/>
          </w:tcPr>
          <w:p w:rsidR="0081107E" w:rsidRDefault="0081107E">
            <w:pPr>
              <w:pStyle w:val="ConsPlusNormal"/>
            </w:pPr>
            <w:r>
              <w:t>Информация о поступлении финансовых и материальных средств по итогам финансового года</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4705" w:type="dxa"/>
            <w:vMerge/>
          </w:tcPr>
          <w:p w:rsidR="0081107E" w:rsidRDefault="0081107E">
            <w:pPr>
              <w:pStyle w:val="ConsPlusNormal"/>
            </w:pPr>
          </w:p>
        </w:tc>
      </w:tr>
      <w:tr w:rsidR="0081107E">
        <w:tc>
          <w:tcPr>
            <w:tcW w:w="567" w:type="dxa"/>
          </w:tcPr>
          <w:p w:rsidR="0081107E" w:rsidRDefault="0081107E">
            <w:pPr>
              <w:pStyle w:val="ConsPlusNormal"/>
              <w:jc w:val="right"/>
            </w:pPr>
            <w:r>
              <w:lastRenderedPageBreak/>
              <w:t>40.</w:t>
            </w:r>
          </w:p>
        </w:tc>
        <w:tc>
          <w:tcPr>
            <w:tcW w:w="4706" w:type="dxa"/>
          </w:tcPr>
          <w:p w:rsidR="0081107E" w:rsidRDefault="0081107E">
            <w:pPr>
              <w:pStyle w:val="ConsPlusNormal"/>
            </w:pPr>
            <w:r>
              <w:t>Информация о расходовании финансовых и материальных средств по итогам финансового года</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4705" w:type="dxa"/>
            <w:vMerge/>
          </w:tcPr>
          <w:p w:rsidR="0081107E" w:rsidRDefault="0081107E">
            <w:pPr>
              <w:pStyle w:val="ConsPlusNormal"/>
            </w:pPr>
          </w:p>
        </w:tc>
      </w:tr>
      <w:tr w:rsidR="0081107E">
        <w:tc>
          <w:tcPr>
            <w:tcW w:w="567" w:type="dxa"/>
          </w:tcPr>
          <w:p w:rsidR="0081107E" w:rsidRDefault="0081107E">
            <w:pPr>
              <w:pStyle w:val="ConsPlusNormal"/>
              <w:jc w:val="right"/>
            </w:pPr>
            <w:r>
              <w:t>41.</w:t>
            </w:r>
          </w:p>
        </w:tc>
        <w:tc>
          <w:tcPr>
            <w:tcW w:w="4706" w:type="dxa"/>
          </w:tcPr>
          <w:p w:rsidR="0081107E" w:rsidRDefault="0081107E">
            <w:pPr>
              <w:pStyle w:val="ConsPlusNormal"/>
            </w:pPr>
            <w: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 в форме электронного документа</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4705" w:type="dxa"/>
            <w:vMerge/>
          </w:tcPr>
          <w:p w:rsidR="0081107E" w:rsidRDefault="0081107E">
            <w:pPr>
              <w:pStyle w:val="ConsPlusNormal"/>
            </w:pPr>
          </w:p>
        </w:tc>
      </w:tr>
      <w:tr w:rsidR="0081107E">
        <w:tc>
          <w:tcPr>
            <w:tcW w:w="13606" w:type="dxa"/>
            <w:gridSpan w:val="7"/>
          </w:tcPr>
          <w:p w:rsidR="0081107E" w:rsidRDefault="0081107E">
            <w:pPr>
              <w:pStyle w:val="ConsPlusNormal"/>
            </w:pPr>
            <w:r>
              <w:t>IX. Вакантные места для приема (перевода) обучающихся</w:t>
            </w:r>
          </w:p>
        </w:tc>
      </w:tr>
      <w:tr w:rsidR="0081107E">
        <w:tc>
          <w:tcPr>
            <w:tcW w:w="567" w:type="dxa"/>
          </w:tcPr>
          <w:p w:rsidR="0081107E" w:rsidRDefault="0081107E">
            <w:pPr>
              <w:pStyle w:val="ConsPlusNormal"/>
              <w:jc w:val="right"/>
            </w:pPr>
            <w:r>
              <w:t>42.</w:t>
            </w:r>
          </w:p>
        </w:tc>
        <w:tc>
          <w:tcPr>
            <w:tcW w:w="4706" w:type="dxa"/>
          </w:tcPr>
          <w:p w:rsidR="0081107E" w:rsidRDefault="0081107E">
            <w:pPr>
              <w:pStyle w:val="ConsPlusNormal"/>
              <w:jc w:val="both"/>
            </w:pPr>
            <w: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4705" w:type="dxa"/>
          </w:tcPr>
          <w:p w:rsidR="0081107E" w:rsidRDefault="0081107E">
            <w:pPr>
              <w:pStyle w:val="ConsPlusNormal"/>
            </w:pPr>
            <w:r>
              <w:t>1 - информация представлена;</w:t>
            </w:r>
          </w:p>
          <w:p w:rsidR="0081107E" w:rsidRDefault="0081107E">
            <w:pPr>
              <w:pStyle w:val="ConsPlusNormal"/>
            </w:pPr>
            <w:r>
              <w:t>0 - информация отсутствует</w:t>
            </w:r>
          </w:p>
        </w:tc>
      </w:tr>
      <w:tr w:rsidR="0081107E">
        <w:tc>
          <w:tcPr>
            <w:tcW w:w="567" w:type="dxa"/>
          </w:tcPr>
          <w:p w:rsidR="0081107E" w:rsidRDefault="0081107E">
            <w:pPr>
              <w:pStyle w:val="ConsPlusNormal"/>
              <w:jc w:val="right"/>
            </w:pPr>
            <w:r>
              <w:t>43.</w:t>
            </w:r>
          </w:p>
        </w:tc>
        <w:tc>
          <w:tcPr>
            <w:tcW w:w="4706" w:type="dxa"/>
          </w:tcPr>
          <w:p w:rsidR="0081107E" w:rsidRDefault="0081107E">
            <w:pPr>
              <w:pStyle w:val="ConsPlusNormal"/>
              <w:jc w:val="both"/>
            </w:pPr>
            <w: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по договорам об образовании за счет средств физических и (или) юридических лиц)</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4705" w:type="dxa"/>
          </w:tcPr>
          <w:p w:rsidR="0081107E" w:rsidRDefault="0081107E">
            <w:pPr>
              <w:pStyle w:val="ConsPlusNormal"/>
            </w:pPr>
          </w:p>
        </w:tc>
      </w:tr>
      <w:tr w:rsidR="0081107E">
        <w:tc>
          <w:tcPr>
            <w:tcW w:w="13606" w:type="dxa"/>
            <w:gridSpan w:val="7"/>
          </w:tcPr>
          <w:p w:rsidR="0081107E" w:rsidRDefault="0081107E">
            <w:pPr>
              <w:pStyle w:val="ConsPlusNormal"/>
            </w:pPr>
            <w:r>
              <w:lastRenderedPageBreak/>
              <w:t>XI. Стипендии и меры поддержки обучающихся</w:t>
            </w:r>
          </w:p>
        </w:tc>
      </w:tr>
      <w:tr w:rsidR="0081107E">
        <w:tc>
          <w:tcPr>
            <w:tcW w:w="567" w:type="dxa"/>
          </w:tcPr>
          <w:p w:rsidR="0081107E" w:rsidRDefault="0081107E">
            <w:pPr>
              <w:pStyle w:val="ConsPlusNormal"/>
              <w:jc w:val="right"/>
            </w:pPr>
            <w:r>
              <w:t>44.</w:t>
            </w:r>
          </w:p>
        </w:tc>
        <w:tc>
          <w:tcPr>
            <w:tcW w:w="4706" w:type="dxa"/>
          </w:tcPr>
          <w:p w:rsidR="0081107E" w:rsidRDefault="0081107E">
            <w:pPr>
              <w:pStyle w:val="ConsPlusNormal"/>
            </w:pPr>
            <w:r>
              <w:t>Информация о наличии и условиях предоставления обучающимся стипендий, мер социальной поддержки</w:t>
            </w:r>
          </w:p>
        </w:tc>
        <w:tc>
          <w:tcPr>
            <w:tcW w:w="907" w:type="dxa"/>
          </w:tcPr>
          <w:p w:rsidR="0081107E" w:rsidRDefault="0081107E">
            <w:pPr>
              <w:pStyle w:val="ConsPlusNormal"/>
              <w:jc w:val="center"/>
            </w:pPr>
            <w:r>
              <w:t>x</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x</w:t>
            </w:r>
          </w:p>
        </w:tc>
        <w:tc>
          <w:tcPr>
            <w:tcW w:w="4705" w:type="dxa"/>
            <w:vMerge w:val="restart"/>
          </w:tcPr>
          <w:p w:rsidR="0081107E" w:rsidRDefault="0081107E">
            <w:pPr>
              <w:pStyle w:val="ConsPlusNormal"/>
            </w:pPr>
            <w:r>
              <w:t>1 - информация представлена в полном объеме;</w:t>
            </w:r>
          </w:p>
          <w:p w:rsidR="0081107E" w:rsidRDefault="0081107E">
            <w:pPr>
              <w:pStyle w:val="ConsPlusNormal"/>
            </w:pPr>
            <w:r>
              <w:t xml:space="preserve">0,5 - информация представлена частично (не в полном объеме в соответствии с требованиями </w:t>
            </w:r>
            <w:hyperlink w:anchor="P407">
              <w:r>
                <w:rPr>
                  <w:color w:val="0000FF"/>
                </w:rPr>
                <w:t>столбца 2</w:t>
              </w:r>
            </w:hyperlink>
            <w:r>
              <w:t>);</w:t>
            </w:r>
          </w:p>
          <w:p w:rsidR="0081107E" w:rsidRDefault="0081107E">
            <w:pPr>
              <w:pStyle w:val="ConsPlusNormal"/>
            </w:pPr>
            <w:r>
              <w:t>0 - информация отсутствует</w:t>
            </w:r>
          </w:p>
        </w:tc>
      </w:tr>
      <w:tr w:rsidR="0081107E">
        <w:tc>
          <w:tcPr>
            <w:tcW w:w="567" w:type="dxa"/>
          </w:tcPr>
          <w:p w:rsidR="0081107E" w:rsidRDefault="0081107E">
            <w:pPr>
              <w:pStyle w:val="ConsPlusNormal"/>
              <w:jc w:val="right"/>
            </w:pPr>
            <w:r>
              <w:t>45.</w:t>
            </w:r>
          </w:p>
        </w:tc>
        <w:tc>
          <w:tcPr>
            <w:tcW w:w="4706" w:type="dxa"/>
          </w:tcPr>
          <w:p w:rsidR="0081107E" w:rsidRDefault="0081107E">
            <w:pPr>
              <w:pStyle w:val="ConsPlusNormal"/>
            </w:pPr>
            <w:r>
              <w:t>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w:t>
            </w:r>
          </w:p>
        </w:tc>
        <w:tc>
          <w:tcPr>
            <w:tcW w:w="907" w:type="dxa"/>
          </w:tcPr>
          <w:p w:rsidR="0081107E" w:rsidRDefault="0081107E">
            <w:pPr>
              <w:pStyle w:val="ConsPlusNormal"/>
              <w:jc w:val="center"/>
            </w:pPr>
            <w:r>
              <w:t>+ *</w:t>
            </w:r>
          </w:p>
        </w:tc>
        <w:tc>
          <w:tcPr>
            <w:tcW w:w="907" w:type="dxa"/>
          </w:tcPr>
          <w:p w:rsidR="0081107E" w:rsidRDefault="0081107E">
            <w:pPr>
              <w:pStyle w:val="ConsPlusNormal"/>
              <w:jc w:val="center"/>
            </w:pPr>
            <w:r>
              <w:t>+ *</w:t>
            </w:r>
          </w:p>
        </w:tc>
        <w:tc>
          <w:tcPr>
            <w:tcW w:w="907" w:type="dxa"/>
          </w:tcPr>
          <w:p w:rsidR="0081107E" w:rsidRDefault="0081107E">
            <w:pPr>
              <w:pStyle w:val="ConsPlusNormal"/>
              <w:jc w:val="center"/>
            </w:pPr>
            <w:r>
              <w:t>+ *</w:t>
            </w:r>
          </w:p>
        </w:tc>
        <w:tc>
          <w:tcPr>
            <w:tcW w:w="907" w:type="dxa"/>
          </w:tcPr>
          <w:p w:rsidR="0081107E" w:rsidRDefault="0081107E">
            <w:pPr>
              <w:pStyle w:val="ConsPlusNormal"/>
              <w:jc w:val="center"/>
            </w:pPr>
            <w:r>
              <w:t>x</w:t>
            </w:r>
          </w:p>
        </w:tc>
        <w:tc>
          <w:tcPr>
            <w:tcW w:w="4705" w:type="dxa"/>
            <w:vMerge/>
          </w:tcPr>
          <w:p w:rsidR="0081107E" w:rsidRDefault="0081107E">
            <w:pPr>
              <w:pStyle w:val="ConsPlusNormal"/>
            </w:pPr>
          </w:p>
        </w:tc>
      </w:tr>
      <w:tr w:rsidR="0081107E">
        <w:tc>
          <w:tcPr>
            <w:tcW w:w="13606" w:type="dxa"/>
            <w:gridSpan w:val="7"/>
          </w:tcPr>
          <w:p w:rsidR="0081107E" w:rsidRDefault="0081107E">
            <w:pPr>
              <w:pStyle w:val="ConsPlusNormal"/>
            </w:pPr>
            <w:r>
              <w:t>XII. Международное сотрудничество</w:t>
            </w:r>
          </w:p>
        </w:tc>
      </w:tr>
      <w:tr w:rsidR="0081107E">
        <w:tc>
          <w:tcPr>
            <w:tcW w:w="567" w:type="dxa"/>
          </w:tcPr>
          <w:p w:rsidR="0081107E" w:rsidRDefault="0081107E">
            <w:pPr>
              <w:pStyle w:val="ConsPlusNormal"/>
              <w:jc w:val="right"/>
            </w:pPr>
            <w:r>
              <w:t>46.</w:t>
            </w:r>
          </w:p>
        </w:tc>
        <w:tc>
          <w:tcPr>
            <w:tcW w:w="4706" w:type="dxa"/>
          </w:tcPr>
          <w:p w:rsidR="0081107E" w:rsidRDefault="0081107E">
            <w:pPr>
              <w:pStyle w:val="ConsPlusNormal"/>
              <w:jc w:val="both"/>
            </w:pPr>
            <w:r>
              <w:t>Информация о заключенных и планируемых к заключению договорах с иностранными и (или) международными организациями по вопросам образования и науки</w:t>
            </w:r>
          </w:p>
        </w:tc>
        <w:tc>
          <w:tcPr>
            <w:tcW w:w="907" w:type="dxa"/>
          </w:tcPr>
          <w:p w:rsidR="0081107E" w:rsidRDefault="0081107E">
            <w:pPr>
              <w:pStyle w:val="ConsPlusNormal"/>
              <w:jc w:val="center"/>
            </w:pPr>
            <w:r>
              <w:t>+ *</w:t>
            </w:r>
          </w:p>
        </w:tc>
        <w:tc>
          <w:tcPr>
            <w:tcW w:w="907" w:type="dxa"/>
          </w:tcPr>
          <w:p w:rsidR="0081107E" w:rsidRDefault="0081107E">
            <w:pPr>
              <w:pStyle w:val="ConsPlusNormal"/>
              <w:jc w:val="center"/>
            </w:pPr>
            <w:r>
              <w:t>+ *</w:t>
            </w:r>
          </w:p>
        </w:tc>
        <w:tc>
          <w:tcPr>
            <w:tcW w:w="907" w:type="dxa"/>
          </w:tcPr>
          <w:p w:rsidR="0081107E" w:rsidRDefault="0081107E">
            <w:pPr>
              <w:pStyle w:val="ConsPlusNormal"/>
              <w:jc w:val="center"/>
            </w:pPr>
            <w:r>
              <w:t>+ *</w:t>
            </w:r>
          </w:p>
        </w:tc>
        <w:tc>
          <w:tcPr>
            <w:tcW w:w="907" w:type="dxa"/>
          </w:tcPr>
          <w:p w:rsidR="0081107E" w:rsidRDefault="0081107E">
            <w:pPr>
              <w:pStyle w:val="ConsPlusNormal"/>
              <w:jc w:val="center"/>
            </w:pPr>
            <w:r>
              <w:t>+ *</w:t>
            </w:r>
          </w:p>
        </w:tc>
        <w:tc>
          <w:tcPr>
            <w:tcW w:w="4705" w:type="dxa"/>
          </w:tcPr>
          <w:p w:rsidR="0081107E" w:rsidRDefault="0081107E">
            <w:pPr>
              <w:pStyle w:val="ConsPlusNormal"/>
            </w:pPr>
            <w:r>
              <w:t>1 - информация представлена;</w:t>
            </w:r>
          </w:p>
          <w:p w:rsidR="0081107E" w:rsidRDefault="0081107E">
            <w:pPr>
              <w:pStyle w:val="ConsPlusNormal"/>
            </w:pPr>
            <w:r>
              <w:t>0 - информация отсутствует</w:t>
            </w:r>
          </w:p>
        </w:tc>
      </w:tr>
      <w:tr w:rsidR="0081107E">
        <w:tc>
          <w:tcPr>
            <w:tcW w:w="13606" w:type="dxa"/>
            <w:gridSpan w:val="7"/>
          </w:tcPr>
          <w:p w:rsidR="0081107E" w:rsidRDefault="0081107E">
            <w:pPr>
              <w:pStyle w:val="ConsPlusNormal"/>
            </w:pPr>
            <w:r>
              <w:t>XIII. Организация питания в образовательной организации</w:t>
            </w:r>
          </w:p>
        </w:tc>
      </w:tr>
      <w:tr w:rsidR="0081107E">
        <w:tc>
          <w:tcPr>
            <w:tcW w:w="567" w:type="dxa"/>
          </w:tcPr>
          <w:p w:rsidR="0081107E" w:rsidRDefault="0081107E">
            <w:pPr>
              <w:pStyle w:val="ConsPlusNormal"/>
              <w:jc w:val="right"/>
            </w:pPr>
            <w:r>
              <w:t>47.</w:t>
            </w:r>
          </w:p>
        </w:tc>
        <w:tc>
          <w:tcPr>
            <w:tcW w:w="4706" w:type="dxa"/>
          </w:tcPr>
          <w:p w:rsidR="0081107E" w:rsidRDefault="0081107E">
            <w:pPr>
              <w:pStyle w:val="ConsPlusNormal"/>
            </w:pPr>
            <w:r>
              <w:t>Информация об условиях питания и охраны здоровья обучающихся</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4705" w:type="dxa"/>
            <w:vMerge w:val="restart"/>
          </w:tcPr>
          <w:p w:rsidR="0081107E" w:rsidRDefault="0081107E">
            <w:pPr>
              <w:pStyle w:val="ConsPlusNormal"/>
            </w:pPr>
            <w:r>
              <w:t>1 - информация представлена в полном объеме;</w:t>
            </w:r>
          </w:p>
          <w:p w:rsidR="0081107E" w:rsidRDefault="0081107E">
            <w:pPr>
              <w:pStyle w:val="ConsPlusNormal"/>
            </w:pPr>
            <w:r>
              <w:t xml:space="preserve">0,5 - информация представлена частично (не в полном объеме в соответствии с требованиями </w:t>
            </w:r>
            <w:hyperlink w:anchor="P407">
              <w:r>
                <w:rPr>
                  <w:color w:val="0000FF"/>
                </w:rPr>
                <w:t>столбца 2</w:t>
              </w:r>
            </w:hyperlink>
            <w:r>
              <w:t>);</w:t>
            </w:r>
          </w:p>
          <w:p w:rsidR="0081107E" w:rsidRDefault="0081107E">
            <w:pPr>
              <w:pStyle w:val="ConsPlusNormal"/>
            </w:pPr>
            <w:r>
              <w:t>0 - информация отсутствует</w:t>
            </w:r>
          </w:p>
        </w:tc>
      </w:tr>
      <w:tr w:rsidR="0081107E">
        <w:tc>
          <w:tcPr>
            <w:tcW w:w="567" w:type="dxa"/>
          </w:tcPr>
          <w:p w:rsidR="0081107E" w:rsidRDefault="0081107E">
            <w:pPr>
              <w:pStyle w:val="ConsPlusNormal"/>
              <w:jc w:val="right"/>
            </w:pPr>
            <w:r>
              <w:t>48.</w:t>
            </w:r>
          </w:p>
        </w:tc>
        <w:tc>
          <w:tcPr>
            <w:tcW w:w="4706" w:type="dxa"/>
          </w:tcPr>
          <w:p w:rsidR="0081107E" w:rsidRDefault="0081107E">
            <w:pPr>
              <w:pStyle w:val="ConsPlusNormal"/>
            </w:pPr>
            <w:r>
              <w:t xml:space="preserve">Информация об условиях питания обучающихся по образовательным программам начального общего образования в государственных и муниципальных общеобразовательных организациях, в том числе: меню ежедневного горячего питания; информация о наличии диетического меню в общеобразовательной организации; перечни юридических лиц и </w:t>
            </w:r>
            <w:r>
              <w:lastRenderedPageBreak/>
              <w:t>индивидуальных предпринимателей, оказывающих услуги по организации питания в общеобразовательной организации, а также поставляющих (реализующих) пищевые продукты и продовольственное сырье в общеобразовательную организацию; форма обратной связи для родителей обучающихся и ответы на вопросы родителей по питанию.</w:t>
            </w:r>
          </w:p>
        </w:tc>
        <w:tc>
          <w:tcPr>
            <w:tcW w:w="907" w:type="dxa"/>
          </w:tcPr>
          <w:p w:rsidR="0081107E" w:rsidRDefault="0081107E">
            <w:pPr>
              <w:pStyle w:val="ConsPlusNormal"/>
              <w:jc w:val="center"/>
            </w:pPr>
            <w:r>
              <w:lastRenderedPageBreak/>
              <w:t>x</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x</w:t>
            </w:r>
          </w:p>
        </w:tc>
        <w:tc>
          <w:tcPr>
            <w:tcW w:w="907" w:type="dxa"/>
          </w:tcPr>
          <w:p w:rsidR="0081107E" w:rsidRDefault="0081107E">
            <w:pPr>
              <w:pStyle w:val="ConsPlusNormal"/>
              <w:jc w:val="center"/>
            </w:pPr>
            <w:r>
              <w:t>x</w:t>
            </w:r>
          </w:p>
        </w:tc>
        <w:tc>
          <w:tcPr>
            <w:tcW w:w="4705" w:type="dxa"/>
            <w:vMerge/>
          </w:tcPr>
          <w:p w:rsidR="0081107E" w:rsidRDefault="0081107E">
            <w:pPr>
              <w:pStyle w:val="ConsPlusNormal"/>
            </w:pPr>
          </w:p>
        </w:tc>
      </w:tr>
      <w:tr w:rsidR="0081107E">
        <w:tc>
          <w:tcPr>
            <w:tcW w:w="13606" w:type="dxa"/>
            <w:gridSpan w:val="7"/>
          </w:tcPr>
          <w:p w:rsidR="0081107E" w:rsidRDefault="0081107E">
            <w:pPr>
              <w:pStyle w:val="ConsPlusNormal"/>
            </w:pPr>
            <w:r>
              <w:lastRenderedPageBreak/>
              <w:t>XIV. Образовательные стандарты и требования</w:t>
            </w:r>
          </w:p>
        </w:tc>
      </w:tr>
      <w:tr w:rsidR="0081107E">
        <w:tc>
          <w:tcPr>
            <w:tcW w:w="567" w:type="dxa"/>
          </w:tcPr>
          <w:p w:rsidR="0081107E" w:rsidRDefault="0081107E">
            <w:pPr>
              <w:pStyle w:val="ConsPlusNormal"/>
              <w:jc w:val="right"/>
            </w:pPr>
            <w:r>
              <w:t>49.</w:t>
            </w:r>
          </w:p>
        </w:tc>
        <w:tc>
          <w:tcPr>
            <w:tcW w:w="4706" w:type="dxa"/>
          </w:tcPr>
          <w:p w:rsidR="0081107E" w:rsidRDefault="0081107E">
            <w:pPr>
              <w:pStyle w:val="ConsPlusNormal"/>
              <w:jc w:val="both"/>
            </w:pPr>
            <w:r>
              <w:t xml:space="preserve">Информация о федеральных государственных образовательных стандартах, федеральных государственных требованиях, об образовательных стандартах (при их наличии) </w:t>
            </w:r>
            <w:hyperlink w:anchor="P803">
              <w:r>
                <w:rPr>
                  <w:color w:val="0000FF"/>
                </w:rPr>
                <w:t>&lt;10&gt;</w:t>
              </w:r>
            </w:hyperlink>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 *</w:t>
            </w:r>
          </w:p>
        </w:tc>
        <w:tc>
          <w:tcPr>
            <w:tcW w:w="4705" w:type="dxa"/>
          </w:tcPr>
          <w:p w:rsidR="0081107E" w:rsidRDefault="0081107E">
            <w:pPr>
              <w:pStyle w:val="ConsPlusNormal"/>
            </w:pPr>
            <w:r>
              <w:t>1 - информация представлена в полном объеме;</w:t>
            </w:r>
          </w:p>
          <w:p w:rsidR="0081107E" w:rsidRDefault="0081107E">
            <w:pPr>
              <w:pStyle w:val="ConsPlusNormal"/>
            </w:pPr>
            <w:r>
              <w:t xml:space="preserve">0,5 - информация представлена частично (не в полном объеме в соответствии с требованиями </w:t>
            </w:r>
            <w:hyperlink w:anchor="P407">
              <w:r>
                <w:rPr>
                  <w:color w:val="0000FF"/>
                </w:rPr>
                <w:t>столбца 2</w:t>
              </w:r>
            </w:hyperlink>
            <w:r>
              <w:t>);</w:t>
            </w:r>
          </w:p>
          <w:p w:rsidR="0081107E" w:rsidRDefault="0081107E">
            <w:pPr>
              <w:pStyle w:val="ConsPlusNormal"/>
            </w:pPr>
            <w:r>
              <w:t>0 - информация отсутствует</w:t>
            </w:r>
          </w:p>
        </w:tc>
      </w:tr>
      <w:tr w:rsidR="0081107E">
        <w:tc>
          <w:tcPr>
            <w:tcW w:w="5273" w:type="dxa"/>
            <w:gridSpan w:val="2"/>
          </w:tcPr>
          <w:p w:rsidR="0081107E" w:rsidRDefault="0081107E">
            <w:pPr>
              <w:pStyle w:val="ConsPlusNormal"/>
            </w:pPr>
            <w:r>
              <w:t>Всего информации (максимальное количество), подлежащей размещению на сайте:</w:t>
            </w:r>
          </w:p>
        </w:tc>
        <w:tc>
          <w:tcPr>
            <w:tcW w:w="907" w:type="dxa"/>
          </w:tcPr>
          <w:p w:rsidR="0081107E" w:rsidRDefault="0081107E">
            <w:pPr>
              <w:pStyle w:val="ConsPlusNormal"/>
              <w:jc w:val="center"/>
            </w:pPr>
            <w:r>
              <w:t>43</w:t>
            </w:r>
          </w:p>
        </w:tc>
        <w:tc>
          <w:tcPr>
            <w:tcW w:w="907" w:type="dxa"/>
          </w:tcPr>
          <w:p w:rsidR="0081107E" w:rsidRDefault="0081107E">
            <w:pPr>
              <w:pStyle w:val="ConsPlusNormal"/>
              <w:jc w:val="center"/>
            </w:pPr>
            <w:r>
              <w:t>47</w:t>
            </w:r>
          </w:p>
        </w:tc>
        <w:tc>
          <w:tcPr>
            <w:tcW w:w="907" w:type="dxa"/>
          </w:tcPr>
          <w:p w:rsidR="0081107E" w:rsidRDefault="0081107E">
            <w:pPr>
              <w:pStyle w:val="ConsPlusNormal"/>
              <w:jc w:val="center"/>
            </w:pPr>
            <w:r>
              <w:t>47</w:t>
            </w:r>
          </w:p>
        </w:tc>
        <w:tc>
          <w:tcPr>
            <w:tcW w:w="907" w:type="dxa"/>
          </w:tcPr>
          <w:p w:rsidR="0081107E" w:rsidRDefault="0081107E">
            <w:pPr>
              <w:pStyle w:val="ConsPlusNormal"/>
              <w:jc w:val="center"/>
            </w:pPr>
            <w:r>
              <w:t>40</w:t>
            </w:r>
          </w:p>
        </w:tc>
        <w:tc>
          <w:tcPr>
            <w:tcW w:w="4705" w:type="dxa"/>
          </w:tcPr>
          <w:p w:rsidR="0081107E" w:rsidRDefault="0081107E">
            <w:pPr>
              <w:pStyle w:val="ConsPlusNormal"/>
            </w:pPr>
          </w:p>
        </w:tc>
      </w:tr>
    </w:tbl>
    <w:p w:rsidR="0081107E" w:rsidRDefault="0081107E">
      <w:pPr>
        <w:pStyle w:val="ConsPlusNormal"/>
        <w:sectPr w:rsidR="0081107E">
          <w:pgSz w:w="16838" w:h="11905" w:orient="landscape"/>
          <w:pgMar w:top="1701" w:right="1134" w:bottom="850" w:left="1134" w:header="0" w:footer="0" w:gutter="0"/>
          <w:cols w:space="720"/>
          <w:titlePg/>
        </w:sectPr>
      </w:pPr>
    </w:p>
    <w:p w:rsidR="0081107E" w:rsidRDefault="0081107E">
      <w:pPr>
        <w:pStyle w:val="ConsPlusNormal"/>
        <w:jc w:val="both"/>
      </w:pPr>
    </w:p>
    <w:p w:rsidR="0081107E" w:rsidRDefault="0081107E">
      <w:pPr>
        <w:pStyle w:val="ConsPlusNormal"/>
        <w:ind w:firstLine="540"/>
        <w:jc w:val="both"/>
      </w:pPr>
      <w:r>
        <w:t>--------------------------------</w:t>
      </w:r>
    </w:p>
    <w:p w:rsidR="0081107E" w:rsidRDefault="0081107E">
      <w:pPr>
        <w:pStyle w:val="ConsPlusNormal"/>
        <w:spacing w:before="220"/>
        <w:ind w:firstLine="540"/>
        <w:jc w:val="both"/>
      </w:pPr>
      <w:bookmarkStart w:id="8" w:name="P802"/>
      <w:bookmarkEnd w:id="8"/>
      <w:r>
        <w:t>&lt;9&gt; Копии предписаний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w:t>
      </w:r>
    </w:p>
    <w:p w:rsidR="0081107E" w:rsidRDefault="0081107E">
      <w:pPr>
        <w:pStyle w:val="ConsPlusNormal"/>
        <w:spacing w:before="220"/>
        <w:ind w:firstLine="540"/>
        <w:jc w:val="both"/>
      </w:pPr>
      <w:bookmarkStart w:id="9" w:name="P803"/>
      <w:bookmarkEnd w:id="9"/>
      <w:r>
        <w:t xml:space="preserve">&lt;10&gt; 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w:t>
      </w:r>
      <w:hyperlink r:id="rId139">
        <w:r>
          <w:rPr>
            <w:color w:val="0000FF"/>
          </w:rPr>
          <w:t>законом</w:t>
        </w:r>
      </w:hyperlink>
      <w:r>
        <w:t xml:space="preserve"> от 6 апреля 2011 г. N 63-ФЗ "Об электронной подписи" (в части документов, самостоятельно разрабатываемых и утверждаемых образовательной организацией).</w:t>
      </w:r>
    </w:p>
    <w:p w:rsidR="0081107E" w:rsidRDefault="0081107E">
      <w:pPr>
        <w:pStyle w:val="ConsPlusNormal"/>
        <w:jc w:val="both"/>
      </w:pPr>
    </w:p>
    <w:p w:rsidR="0081107E" w:rsidRDefault="0081107E">
      <w:pPr>
        <w:pStyle w:val="ConsPlusNormal"/>
        <w:ind w:firstLine="540"/>
        <w:jc w:val="both"/>
      </w:pPr>
      <w:r>
        <w:t>Примечание:</w:t>
      </w:r>
    </w:p>
    <w:p w:rsidR="0081107E" w:rsidRDefault="0081107E">
      <w:pPr>
        <w:pStyle w:val="ConsPlusNormal"/>
        <w:spacing w:before="220"/>
        <w:ind w:firstLine="540"/>
        <w:jc w:val="both"/>
      </w:pPr>
      <w:r>
        <w:t>"+" - информация должна быть представлена;</w:t>
      </w:r>
    </w:p>
    <w:p w:rsidR="0081107E" w:rsidRDefault="0081107E">
      <w:pPr>
        <w:pStyle w:val="ConsPlusNormal"/>
        <w:spacing w:before="220"/>
        <w:ind w:firstLine="540"/>
        <w:jc w:val="both"/>
      </w:pPr>
      <w:r>
        <w:t>"x" - не должна быть представлена;</w:t>
      </w:r>
    </w:p>
    <w:p w:rsidR="0081107E" w:rsidRDefault="0081107E">
      <w:pPr>
        <w:pStyle w:val="ConsPlusNormal"/>
        <w:spacing w:before="220"/>
        <w:ind w:firstLine="540"/>
        <w:jc w:val="both"/>
      </w:pPr>
      <w:r>
        <w:t>"*" - информация должна быть представлена при наличии в образовательной организации.</w:t>
      </w:r>
    </w:p>
    <w:p w:rsidR="0081107E" w:rsidRDefault="0081107E">
      <w:pPr>
        <w:pStyle w:val="ConsPlusNormal"/>
        <w:spacing w:before="220"/>
        <w:ind w:firstLine="540"/>
        <w:jc w:val="both"/>
      </w:pPr>
      <w:bookmarkStart w:id="10" w:name="P809"/>
      <w:bookmarkEnd w:id="10"/>
      <w:r>
        <w:t xml:space="preserve">"**" - в соответствии с </w:t>
      </w:r>
      <w:hyperlink r:id="rId140">
        <w:r>
          <w:rPr>
            <w:color w:val="0000FF"/>
          </w:rPr>
          <w:t>частью 2 статьи 29</w:t>
        </w:r>
      </w:hyperlink>
      <w:r>
        <w:t xml:space="preserve"> Федерального закона от 29 декабря 2012 г. N 273-ФЗ "Об образовании в Российской Федерации" и </w:t>
      </w:r>
      <w:hyperlink r:id="rId141">
        <w:r>
          <w:rPr>
            <w:color w:val="0000FF"/>
          </w:rPr>
          <w:t>пунктами 3</w:t>
        </w:r>
      </w:hyperlink>
      <w:r>
        <w:t xml:space="preserve"> - </w:t>
      </w:r>
      <w:hyperlink r:id="rId142">
        <w:r>
          <w:rPr>
            <w:color w:val="0000FF"/>
          </w:rPr>
          <w:t>15</w:t>
        </w:r>
      </w:hyperlink>
      <w:r>
        <w:t xml:space="preserve">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(утверждены постановлением Правительства Российской Федерации от 20 октября 2021 г. N 1802, далее - Правила размещения), а также </w:t>
      </w:r>
      <w:hyperlink r:id="rId143">
        <w:r>
          <w:rPr>
            <w:color w:val="0000FF"/>
          </w:rPr>
          <w:t>приказом</w:t>
        </w:r>
      </w:hyperlink>
      <w:r>
        <w:t xml:space="preserve"> Рособрнадзора от 4 августа 2023 г. N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81107E" w:rsidRDefault="0081107E">
      <w:pPr>
        <w:pStyle w:val="ConsPlusNormal"/>
        <w:jc w:val="both"/>
      </w:pPr>
    </w:p>
    <w:p w:rsidR="0081107E" w:rsidRDefault="0081107E">
      <w:pPr>
        <w:pStyle w:val="ConsPlusNormal"/>
        <w:jc w:val="center"/>
      </w:pPr>
      <w:bookmarkStart w:id="11" w:name="P811"/>
      <w:bookmarkEnd w:id="11"/>
      <w:r>
        <w:t xml:space="preserve">Таблица 4 - Сведения для расчета </w:t>
      </w:r>
      <w:hyperlink r:id="rId144">
        <w:r>
          <w:rPr>
            <w:color w:val="0000FF"/>
          </w:rPr>
          <w:t>показателя 1.1</w:t>
        </w:r>
      </w:hyperlink>
      <w:r>
        <w:t>.</w:t>
      </w:r>
    </w:p>
    <w:p w:rsidR="0081107E" w:rsidRDefault="0081107E">
      <w:pPr>
        <w:pStyle w:val="ConsPlusNormal"/>
        <w:jc w:val="center"/>
      </w:pPr>
      <w:r>
        <w:t>"Соответствие информации о деятельности организации,</w:t>
      </w:r>
    </w:p>
    <w:p w:rsidR="0081107E" w:rsidRDefault="0081107E">
      <w:pPr>
        <w:pStyle w:val="ConsPlusNormal"/>
        <w:jc w:val="center"/>
      </w:pPr>
      <w:r>
        <w:t>размещенной на общедоступных информационных ресурсах,</w:t>
      </w:r>
    </w:p>
    <w:p w:rsidR="0081107E" w:rsidRDefault="0081107E">
      <w:pPr>
        <w:pStyle w:val="ConsPlusNormal"/>
        <w:jc w:val="center"/>
      </w:pPr>
      <w:r>
        <w:t>ее содержанию и порядку (форме) размещения, установленным</w:t>
      </w:r>
    </w:p>
    <w:p w:rsidR="0081107E" w:rsidRDefault="0081107E">
      <w:pPr>
        <w:pStyle w:val="ConsPlusNormal"/>
        <w:jc w:val="center"/>
      </w:pPr>
      <w:r>
        <w:t>нормативными правовыми актами: на информационных стендах</w:t>
      </w:r>
    </w:p>
    <w:p w:rsidR="0081107E" w:rsidRDefault="0081107E">
      <w:pPr>
        <w:pStyle w:val="ConsPlusNormal"/>
        <w:jc w:val="center"/>
      </w:pPr>
      <w:r>
        <w:t>в помещении организации"</w:t>
      </w:r>
    </w:p>
    <w:p w:rsidR="0081107E" w:rsidRDefault="008110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706"/>
        <w:gridCol w:w="907"/>
        <w:gridCol w:w="907"/>
        <w:gridCol w:w="907"/>
        <w:gridCol w:w="907"/>
        <w:gridCol w:w="4705"/>
      </w:tblGrid>
      <w:tr w:rsidR="0081107E">
        <w:tc>
          <w:tcPr>
            <w:tcW w:w="567" w:type="dxa"/>
            <w:vMerge w:val="restart"/>
          </w:tcPr>
          <w:p w:rsidR="0081107E" w:rsidRDefault="0081107E">
            <w:pPr>
              <w:pStyle w:val="ConsPlusNormal"/>
              <w:jc w:val="center"/>
            </w:pPr>
            <w:r>
              <w:t>N п/п</w:t>
            </w:r>
          </w:p>
        </w:tc>
        <w:tc>
          <w:tcPr>
            <w:tcW w:w="4706" w:type="dxa"/>
            <w:vMerge w:val="restart"/>
          </w:tcPr>
          <w:p w:rsidR="0081107E" w:rsidRDefault="0081107E">
            <w:pPr>
              <w:pStyle w:val="ConsPlusNormal"/>
              <w:jc w:val="center"/>
            </w:pPr>
            <w:bookmarkStart w:id="12" w:name="P819"/>
            <w:bookmarkEnd w:id="12"/>
            <w:r>
              <w:t xml:space="preserve">Перечень информации об образовательной организации </w:t>
            </w:r>
            <w:hyperlink w:anchor="P943">
              <w:r>
                <w:rPr>
                  <w:color w:val="0000FF"/>
                </w:rPr>
                <w:t>&lt;11&gt;</w:t>
              </w:r>
            </w:hyperlink>
          </w:p>
        </w:tc>
        <w:tc>
          <w:tcPr>
            <w:tcW w:w="3628" w:type="dxa"/>
            <w:gridSpan w:val="4"/>
          </w:tcPr>
          <w:p w:rsidR="0081107E" w:rsidRDefault="0081107E">
            <w:pPr>
              <w:pStyle w:val="ConsPlusNormal"/>
              <w:jc w:val="center"/>
            </w:pPr>
            <w:r>
              <w:t>Необходимость размещения информации</w:t>
            </w:r>
          </w:p>
        </w:tc>
        <w:tc>
          <w:tcPr>
            <w:tcW w:w="4705" w:type="dxa"/>
            <w:vMerge w:val="restart"/>
          </w:tcPr>
          <w:p w:rsidR="0081107E" w:rsidRDefault="0081107E">
            <w:pPr>
              <w:pStyle w:val="ConsPlusNormal"/>
              <w:jc w:val="center"/>
            </w:pPr>
            <w:r>
              <w:t>Алгоритм определения фактического объема информации на стенде</w:t>
            </w:r>
          </w:p>
        </w:tc>
      </w:tr>
      <w:tr w:rsidR="0081107E">
        <w:tc>
          <w:tcPr>
            <w:tcW w:w="567" w:type="dxa"/>
            <w:vMerge/>
          </w:tcPr>
          <w:p w:rsidR="0081107E" w:rsidRDefault="0081107E">
            <w:pPr>
              <w:pStyle w:val="ConsPlusNormal"/>
            </w:pPr>
          </w:p>
        </w:tc>
        <w:tc>
          <w:tcPr>
            <w:tcW w:w="4706" w:type="dxa"/>
            <w:vMerge/>
          </w:tcPr>
          <w:p w:rsidR="0081107E" w:rsidRDefault="0081107E">
            <w:pPr>
              <w:pStyle w:val="ConsPlusNormal"/>
            </w:pPr>
          </w:p>
        </w:tc>
        <w:tc>
          <w:tcPr>
            <w:tcW w:w="907" w:type="dxa"/>
          </w:tcPr>
          <w:p w:rsidR="0081107E" w:rsidRDefault="0081107E">
            <w:pPr>
              <w:pStyle w:val="ConsPlusNormal"/>
              <w:jc w:val="center"/>
            </w:pPr>
            <w:r>
              <w:t>ДО</w:t>
            </w:r>
          </w:p>
        </w:tc>
        <w:tc>
          <w:tcPr>
            <w:tcW w:w="907" w:type="dxa"/>
          </w:tcPr>
          <w:p w:rsidR="0081107E" w:rsidRDefault="0081107E">
            <w:pPr>
              <w:pStyle w:val="ConsPlusNormal"/>
              <w:jc w:val="center"/>
            </w:pPr>
            <w:r>
              <w:t>ОО</w:t>
            </w:r>
          </w:p>
        </w:tc>
        <w:tc>
          <w:tcPr>
            <w:tcW w:w="907" w:type="dxa"/>
          </w:tcPr>
          <w:p w:rsidR="0081107E" w:rsidRDefault="0081107E">
            <w:pPr>
              <w:pStyle w:val="ConsPlusNormal"/>
              <w:jc w:val="center"/>
            </w:pPr>
            <w:r>
              <w:t>СПО</w:t>
            </w:r>
          </w:p>
        </w:tc>
        <w:tc>
          <w:tcPr>
            <w:tcW w:w="907" w:type="dxa"/>
          </w:tcPr>
          <w:p w:rsidR="0081107E" w:rsidRDefault="0081107E">
            <w:pPr>
              <w:pStyle w:val="ConsPlusNormal"/>
              <w:jc w:val="center"/>
            </w:pPr>
            <w:r>
              <w:t>ДОД</w:t>
            </w:r>
          </w:p>
        </w:tc>
        <w:tc>
          <w:tcPr>
            <w:tcW w:w="4705" w:type="dxa"/>
            <w:vMerge/>
          </w:tcPr>
          <w:p w:rsidR="0081107E" w:rsidRDefault="0081107E">
            <w:pPr>
              <w:pStyle w:val="ConsPlusNormal"/>
            </w:pPr>
          </w:p>
        </w:tc>
      </w:tr>
      <w:tr w:rsidR="0081107E">
        <w:tc>
          <w:tcPr>
            <w:tcW w:w="13606" w:type="dxa"/>
            <w:gridSpan w:val="7"/>
          </w:tcPr>
          <w:p w:rsidR="0081107E" w:rsidRDefault="0081107E">
            <w:pPr>
              <w:pStyle w:val="ConsPlusNormal"/>
            </w:pPr>
            <w:r>
              <w:lastRenderedPageBreak/>
              <w:t>I. Основные сведения</w:t>
            </w:r>
          </w:p>
        </w:tc>
      </w:tr>
      <w:tr w:rsidR="0081107E">
        <w:tc>
          <w:tcPr>
            <w:tcW w:w="567" w:type="dxa"/>
          </w:tcPr>
          <w:p w:rsidR="0081107E" w:rsidRDefault="0081107E">
            <w:pPr>
              <w:pStyle w:val="ConsPlusNormal"/>
              <w:jc w:val="right"/>
            </w:pPr>
            <w:r>
              <w:t>1.</w:t>
            </w:r>
          </w:p>
        </w:tc>
        <w:tc>
          <w:tcPr>
            <w:tcW w:w="4706" w:type="dxa"/>
          </w:tcPr>
          <w:p w:rsidR="0081107E" w:rsidRDefault="0081107E">
            <w:pPr>
              <w:pStyle w:val="ConsPlusNormal"/>
              <w:jc w:val="both"/>
            </w:pPr>
            <w:r>
              <w:t>Информация о месте нахождения образовательной организации</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 *</w:t>
            </w:r>
          </w:p>
        </w:tc>
        <w:tc>
          <w:tcPr>
            <w:tcW w:w="4705" w:type="dxa"/>
            <w:vMerge w:val="restart"/>
          </w:tcPr>
          <w:p w:rsidR="0081107E" w:rsidRDefault="0081107E">
            <w:pPr>
              <w:pStyle w:val="ConsPlusNormal"/>
            </w:pPr>
            <w:r>
              <w:t>1 - информация представлена;</w:t>
            </w:r>
          </w:p>
          <w:p w:rsidR="0081107E" w:rsidRDefault="0081107E">
            <w:pPr>
              <w:pStyle w:val="ConsPlusNormal"/>
            </w:pPr>
            <w:r>
              <w:t>0 - информация отсутствует</w:t>
            </w:r>
          </w:p>
        </w:tc>
      </w:tr>
      <w:tr w:rsidR="0081107E">
        <w:tc>
          <w:tcPr>
            <w:tcW w:w="567" w:type="dxa"/>
          </w:tcPr>
          <w:p w:rsidR="0081107E" w:rsidRDefault="0081107E">
            <w:pPr>
              <w:pStyle w:val="ConsPlusNormal"/>
              <w:jc w:val="right"/>
            </w:pPr>
            <w:r>
              <w:t>2.</w:t>
            </w:r>
          </w:p>
        </w:tc>
        <w:tc>
          <w:tcPr>
            <w:tcW w:w="4706" w:type="dxa"/>
          </w:tcPr>
          <w:p w:rsidR="0081107E" w:rsidRDefault="0081107E">
            <w:pPr>
              <w:pStyle w:val="ConsPlusNormal"/>
              <w:jc w:val="both"/>
            </w:pPr>
            <w:r>
              <w:t>Информация о режиме и графике работы образовательной организации</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4705" w:type="dxa"/>
            <w:vMerge/>
          </w:tcPr>
          <w:p w:rsidR="0081107E" w:rsidRDefault="0081107E">
            <w:pPr>
              <w:pStyle w:val="ConsPlusNormal"/>
            </w:pPr>
          </w:p>
        </w:tc>
      </w:tr>
      <w:tr w:rsidR="0081107E">
        <w:tc>
          <w:tcPr>
            <w:tcW w:w="567" w:type="dxa"/>
          </w:tcPr>
          <w:p w:rsidR="0081107E" w:rsidRDefault="0081107E">
            <w:pPr>
              <w:pStyle w:val="ConsPlusNormal"/>
              <w:jc w:val="right"/>
            </w:pPr>
            <w:r>
              <w:t>3.</w:t>
            </w:r>
          </w:p>
        </w:tc>
        <w:tc>
          <w:tcPr>
            <w:tcW w:w="4706" w:type="dxa"/>
          </w:tcPr>
          <w:p w:rsidR="0081107E" w:rsidRDefault="0081107E">
            <w:pPr>
              <w:pStyle w:val="ConsPlusNormal"/>
              <w:jc w:val="both"/>
            </w:pPr>
            <w:r>
              <w:t>Информация о контактных телефонах и об адресах электронной почты образовательной организации</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4705" w:type="dxa"/>
          </w:tcPr>
          <w:p w:rsidR="0081107E" w:rsidRDefault="0081107E">
            <w:pPr>
              <w:pStyle w:val="ConsPlusNormal"/>
              <w:jc w:val="both"/>
            </w:pPr>
            <w:r>
              <w:t>1 - информация представлена в полном объеме (указаны контактный(е) телефон(ы) и адрес(а) электронной почты);</w:t>
            </w:r>
          </w:p>
          <w:p w:rsidR="0081107E" w:rsidRDefault="0081107E">
            <w:pPr>
              <w:pStyle w:val="ConsPlusNormal"/>
              <w:jc w:val="both"/>
            </w:pPr>
            <w:r>
              <w:t>0,5 - информация представлена частично (указаны контактный(е) телефон(ы) или адрес(а) электронной почты);</w:t>
            </w:r>
          </w:p>
          <w:p w:rsidR="0081107E" w:rsidRDefault="0081107E">
            <w:pPr>
              <w:pStyle w:val="ConsPlusNormal"/>
              <w:jc w:val="both"/>
            </w:pPr>
            <w:r>
              <w:t>0 - информация отсутствует</w:t>
            </w:r>
          </w:p>
        </w:tc>
      </w:tr>
      <w:tr w:rsidR="0081107E">
        <w:tc>
          <w:tcPr>
            <w:tcW w:w="567" w:type="dxa"/>
          </w:tcPr>
          <w:p w:rsidR="0081107E" w:rsidRDefault="0081107E">
            <w:pPr>
              <w:pStyle w:val="ConsPlusNormal"/>
              <w:jc w:val="right"/>
            </w:pPr>
            <w:r>
              <w:t>4.</w:t>
            </w:r>
          </w:p>
        </w:tc>
        <w:tc>
          <w:tcPr>
            <w:tcW w:w="4706" w:type="dxa"/>
          </w:tcPr>
          <w:p w:rsidR="0081107E" w:rsidRDefault="0081107E">
            <w:pPr>
              <w:pStyle w:val="ConsPlusNormal"/>
              <w:jc w:val="both"/>
            </w:pPr>
            <w:r>
              <w:t>Информация о лицензии на осуществление образовательной деятельности (выписка из реестра лицензий на осуществление образовательной деятельности)</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4705" w:type="dxa"/>
          </w:tcPr>
          <w:p w:rsidR="0081107E" w:rsidRDefault="0081107E">
            <w:pPr>
              <w:pStyle w:val="ConsPlusNormal"/>
              <w:jc w:val="both"/>
            </w:pPr>
            <w:r>
              <w:t>1 - информация представлена в полном объеме (с приложениями к лицензии);</w:t>
            </w:r>
          </w:p>
          <w:p w:rsidR="0081107E" w:rsidRDefault="0081107E">
            <w:pPr>
              <w:pStyle w:val="ConsPlusNormal"/>
              <w:jc w:val="both"/>
            </w:pPr>
            <w:r>
              <w:t>0,5 - представлена лицензии на осуществление образовательной деятельности (без приложений);</w:t>
            </w:r>
          </w:p>
          <w:p w:rsidR="0081107E" w:rsidRDefault="0081107E">
            <w:pPr>
              <w:pStyle w:val="ConsPlusNormal"/>
              <w:jc w:val="both"/>
            </w:pPr>
            <w:r>
              <w:t>0 - информация отсутствует</w:t>
            </w:r>
          </w:p>
        </w:tc>
      </w:tr>
      <w:tr w:rsidR="0081107E">
        <w:tc>
          <w:tcPr>
            <w:tcW w:w="567" w:type="dxa"/>
          </w:tcPr>
          <w:p w:rsidR="0081107E" w:rsidRDefault="0081107E">
            <w:pPr>
              <w:pStyle w:val="ConsPlusNormal"/>
              <w:jc w:val="right"/>
            </w:pPr>
            <w:r>
              <w:t>5.</w:t>
            </w:r>
          </w:p>
        </w:tc>
        <w:tc>
          <w:tcPr>
            <w:tcW w:w="4706" w:type="dxa"/>
          </w:tcPr>
          <w:p w:rsidR="0081107E" w:rsidRDefault="0081107E">
            <w:pPr>
              <w:pStyle w:val="ConsPlusNormal"/>
              <w:jc w:val="both"/>
            </w:pPr>
            <w:r>
              <w:t xml:space="preserve">Информация о наличии или об отсутствии государственной аккредитации образовательной деятельности по реализуемым образовательным программам, за исключением образовательных программ дошкольного образования, образовательных программ, реализуемых в соответствии с федеральным государственным образовательным стандартом образования обучающихся с нарушением интеллекта, основных программ </w:t>
            </w:r>
            <w:r>
              <w:lastRenderedPageBreak/>
              <w:t>профессионального обучения, дополнительных образовательных программ (информация о выписке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w:t>
            </w:r>
          </w:p>
        </w:tc>
        <w:tc>
          <w:tcPr>
            <w:tcW w:w="907" w:type="dxa"/>
          </w:tcPr>
          <w:p w:rsidR="0081107E" w:rsidRDefault="0081107E">
            <w:pPr>
              <w:pStyle w:val="ConsPlusNormal"/>
              <w:jc w:val="center"/>
            </w:pPr>
            <w:r>
              <w:lastRenderedPageBreak/>
              <w:t>x</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x</w:t>
            </w:r>
          </w:p>
        </w:tc>
        <w:tc>
          <w:tcPr>
            <w:tcW w:w="4705" w:type="dxa"/>
          </w:tcPr>
          <w:p w:rsidR="0081107E" w:rsidRDefault="0081107E">
            <w:pPr>
              <w:pStyle w:val="ConsPlusNormal"/>
            </w:pPr>
            <w:r>
              <w:t>1 - информация представлена;</w:t>
            </w:r>
          </w:p>
          <w:p w:rsidR="0081107E" w:rsidRDefault="0081107E">
            <w:pPr>
              <w:pStyle w:val="ConsPlusNormal"/>
            </w:pPr>
            <w:r>
              <w:t>0 - информация отсутствует</w:t>
            </w:r>
          </w:p>
        </w:tc>
      </w:tr>
      <w:tr w:rsidR="0081107E">
        <w:tc>
          <w:tcPr>
            <w:tcW w:w="13606" w:type="dxa"/>
            <w:gridSpan w:val="7"/>
          </w:tcPr>
          <w:p w:rsidR="0081107E" w:rsidRDefault="0081107E">
            <w:pPr>
              <w:pStyle w:val="ConsPlusNormal"/>
            </w:pPr>
            <w:r>
              <w:lastRenderedPageBreak/>
              <w:t>II. Структура и органы управления образовательной организацией</w:t>
            </w:r>
          </w:p>
        </w:tc>
      </w:tr>
      <w:tr w:rsidR="0081107E">
        <w:tc>
          <w:tcPr>
            <w:tcW w:w="567" w:type="dxa"/>
          </w:tcPr>
          <w:p w:rsidR="0081107E" w:rsidRDefault="0081107E">
            <w:pPr>
              <w:pStyle w:val="ConsPlusNormal"/>
              <w:jc w:val="right"/>
            </w:pPr>
            <w:r>
              <w:t>6.</w:t>
            </w:r>
          </w:p>
        </w:tc>
        <w:tc>
          <w:tcPr>
            <w:tcW w:w="4706" w:type="dxa"/>
          </w:tcPr>
          <w:p w:rsidR="0081107E" w:rsidRDefault="0081107E">
            <w:pPr>
              <w:pStyle w:val="ConsPlusNormal"/>
              <w:jc w:val="both"/>
            </w:pPr>
            <w:r>
              <w:t>Информация о структуре и органах управления образовательной организации (в том числе: наименование структурного подразделения (органа управления); фамилии, имена, отчества (при наличии)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4705" w:type="dxa"/>
          </w:tcPr>
          <w:p w:rsidR="0081107E" w:rsidRDefault="0081107E">
            <w:pPr>
              <w:pStyle w:val="ConsPlusNormal"/>
              <w:jc w:val="both"/>
            </w:pPr>
            <w:r>
              <w:t>1 - информация представлена в полном объеме;</w:t>
            </w:r>
          </w:p>
          <w:p w:rsidR="0081107E" w:rsidRDefault="0081107E">
            <w:pPr>
              <w:pStyle w:val="ConsPlusNormal"/>
              <w:jc w:val="both"/>
            </w:pPr>
            <w:r>
              <w:t xml:space="preserve">0,5 - информация представлена частично (отсутствует информация хотя бы об одном структурном подразделении или требуемая в </w:t>
            </w:r>
            <w:hyperlink w:anchor="P819">
              <w:r>
                <w:rPr>
                  <w:color w:val="0000FF"/>
                </w:rPr>
                <w:t>столбце 2</w:t>
              </w:r>
            </w:hyperlink>
            <w:r>
              <w:t xml:space="preserve"> информация представлена не в полном объеме);</w:t>
            </w:r>
          </w:p>
          <w:p w:rsidR="0081107E" w:rsidRDefault="0081107E">
            <w:pPr>
              <w:pStyle w:val="ConsPlusNormal"/>
              <w:jc w:val="both"/>
            </w:pPr>
            <w:r>
              <w:t>0 - информация отсутствует</w:t>
            </w:r>
          </w:p>
        </w:tc>
      </w:tr>
      <w:tr w:rsidR="0081107E">
        <w:tc>
          <w:tcPr>
            <w:tcW w:w="13606" w:type="dxa"/>
            <w:gridSpan w:val="7"/>
          </w:tcPr>
          <w:p w:rsidR="0081107E" w:rsidRDefault="0081107E">
            <w:pPr>
              <w:pStyle w:val="ConsPlusNormal"/>
            </w:pPr>
            <w:r>
              <w:t>III. Документы</w:t>
            </w:r>
          </w:p>
        </w:tc>
      </w:tr>
      <w:tr w:rsidR="0081107E">
        <w:tc>
          <w:tcPr>
            <w:tcW w:w="567" w:type="dxa"/>
          </w:tcPr>
          <w:p w:rsidR="0081107E" w:rsidRDefault="0081107E">
            <w:pPr>
              <w:pStyle w:val="ConsPlusNormal"/>
              <w:jc w:val="right"/>
            </w:pPr>
            <w:r>
              <w:t>7.</w:t>
            </w:r>
          </w:p>
        </w:tc>
        <w:tc>
          <w:tcPr>
            <w:tcW w:w="4706" w:type="dxa"/>
          </w:tcPr>
          <w:p w:rsidR="0081107E" w:rsidRDefault="0081107E">
            <w:pPr>
              <w:pStyle w:val="ConsPlusNormal"/>
              <w:jc w:val="both"/>
            </w:pPr>
            <w:r>
              <w:t xml:space="preserve">Локальные нормативные акты образовательной организации по основным вопросам организации и осуществления образовательной деятельности, предусмотренных Федеральным </w:t>
            </w:r>
            <w:hyperlink r:id="rId145">
              <w:r>
                <w:rPr>
                  <w:color w:val="0000FF"/>
                </w:rPr>
                <w:t>законом</w:t>
              </w:r>
            </w:hyperlink>
            <w:r>
              <w:t xml:space="preserve"> от 29 декабря 2012 г. N 273-ФЗ "Об образовании в Российской Федерации"</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4705" w:type="dxa"/>
          </w:tcPr>
          <w:p w:rsidR="0081107E" w:rsidRDefault="0081107E">
            <w:pPr>
              <w:pStyle w:val="ConsPlusNormal"/>
              <w:jc w:val="both"/>
            </w:pPr>
            <w:r>
              <w:t>1 - информация представлена в полном объеме (все указанные локальные акты),</w:t>
            </w:r>
          </w:p>
          <w:p w:rsidR="0081107E" w:rsidRDefault="0081107E">
            <w:pPr>
              <w:pStyle w:val="ConsPlusNormal"/>
              <w:jc w:val="both"/>
            </w:pPr>
            <w:r>
              <w:t>0,5 - информация представлена частично;</w:t>
            </w:r>
          </w:p>
          <w:p w:rsidR="0081107E" w:rsidRDefault="0081107E">
            <w:pPr>
              <w:pStyle w:val="ConsPlusNormal"/>
              <w:jc w:val="both"/>
            </w:pPr>
            <w:r>
              <w:t>0 - информация отсутствует</w:t>
            </w:r>
          </w:p>
        </w:tc>
      </w:tr>
      <w:tr w:rsidR="0081107E">
        <w:tc>
          <w:tcPr>
            <w:tcW w:w="13606" w:type="dxa"/>
            <w:gridSpan w:val="7"/>
          </w:tcPr>
          <w:p w:rsidR="0081107E" w:rsidRDefault="0081107E">
            <w:pPr>
              <w:pStyle w:val="ConsPlusNormal"/>
            </w:pPr>
            <w:r>
              <w:t>IV. Платные образовательные услуги</w:t>
            </w:r>
          </w:p>
        </w:tc>
      </w:tr>
      <w:tr w:rsidR="0081107E">
        <w:tc>
          <w:tcPr>
            <w:tcW w:w="567" w:type="dxa"/>
          </w:tcPr>
          <w:p w:rsidR="0081107E" w:rsidRDefault="0081107E">
            <w:pPr>
              <w:pStyle w:val="ConsPlusNormal"/>
              <w:jc w:val="right"/>
            </w:pPr>
            <w:r>
              <w:t>8.</w:t>
            </w:r>
          </w:p>
        </w:tc>
        <w:tc>
          <w:tcPr>
            <w:tcW w:w="4706" w:type="dxa"/>
          </w:tcPr>
          <w:p w:rsidR="0081107E" w:rsidRDefault="0081107E">
            <w:pPr>
              <w:pStyle w:val="ConsPlusNormal"/>
              <w:jc w:val="both"/>
            </w:pPr>
            <w:r>
              <w:t xml:space="preserve">Документ о порядке оказания платных образовательных услуг, в том числе образец </w:t>
            </w:r>
            <w:r>
              <w:lastRenderedPageBreak/>
              <w:t>договора об оказании платных образовательных услуг, документ об утверждении стоимости обучения по каждой образовательной программе</w:t>
            </w:r>
          </w:p>
        </w:tc>
        <w:tc>
          <w:tcPr>
            <w:tcW w:w="907" w:type="dxa"/>
          </w:tcPr>
          <w:p w:rsidR="0081107E" w:rsidRDefault="0081107E">
            <w:pPr>
              <w:pStyle w:val="ConsPlusNormal"/>
              <w:jc w:val="center"/>
            </w:pPr>
            <w:r>
              <w:lastRenderedPageBreak/>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4705" w:type="dxa"/>
          </w:tcPr>
          <w:p w:rsidR="0081107E" w:rsidRDefault="0081107E">
            <w:pPr>
              <w:pStyle w:val="ConsPlusNormal"/>
              <w:jc w:val="both"/>
            </w:pPr>
            <w:r>
              <w:t>1 - информация представлена в полном объеме;</w:t>
            </w:r>
          </w:p>
          <w:p w:rsidR="0081107E" w:rsidRDefault="0081107E">
            <w:pPr>
              <w:pStyle w:val="ConsPlusNormal"/>
              <w:jc w:val="both"/>
            </w:pPr>
            <w:r>
              <w:t xml:space="preserve">0,5 - отсутствует один из указанных документов: </w:t>
            </w:r>
            <w:r>
              <w:lastRenderedPageBreak/>
              <w:t>образец договора об оказании платных образовательных услуг или документ об утверждении стоимости обучения по каждой образовательной программе;</w:t>
            </w:r>
          </w:p>
          <w:p w:rsidR="0081107E" w:rsidRDefault="0081107E">
            <w:pPr>
              <w:pStyle w:val="ConsPlusNormal"/>
              <w:jc w:val="both"/>
            </w:pPr>
            <w:r>
              <w:t>0 - информация отсутствует</w:t>
            </w:r>
          </w:p>
        </w:tc>
      </w:tr>
      <w:tr w:rsidR="0081107E">
        <w:tc>
          <w:tcPr>
            <w:tcW w:w="13606" w:type="dxa"/>
            <w:gridSpan w:val="7"/>
          </w:tcPr>
          <w:p w:rsidR="0081107E" w:rsidRDefault="0081107E">
            <w:pPr>
              <w:pStyle w:val="ConsPlusNormal"/>
            </w:pPr>
            <w:r>
              <w:lastRenderedPageBreak/>
              <w:t>V. Образование</w:t>
            </w:r>
          </w:p>
        </w:tc>
      </w:tr>
      <w:tr w:rsidR="0081107E">
        <w:tc>
          <w:tcPr>
            <w:tcW w:w="567" w:type="dxa"/>
          </w:tcPr>
          <w:p w:rsidR="0081107E" w:rsidRDefault="0081107E">
            <w:pPr>
              <w:pStyle w:val="ConsPlusNormal"/>
              <w:jc w:val="right"/>
            </w:pPr>
            <w:r>
              <w:t>9.</w:t>
            </w:r>
          </w:p>
        </w:tc>
        <w:tc>
          <w:tcPr>
            <w:tcW w:w="4706" w:type="dxa"/>
          </w:tcPr>
          <w:p w:rsidR="0081107E" w:rsidRDefault="0081107E">
            <w:pPr>
              <w:pStyle w:val="ConsPlusNormal"/>
              <w:jc w:val="both"/>
            </w:pPr>
            <w:r>
              <w:t>Информация о результатах приема по каждой профессии, специальности среднего профессионального образования (при наличии вступительных испытаний),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907" w:type="dxa"/>
          </w:tcPr>
          <w:p w:rsidR="0081107E" w:rsidRDefault="0081107E">
            <w:pPr>
              <w:pStyle w:val="ConsPlusNormal"/>
              <w:jc w:val="center"/>
            </w:pPr>
            <w:r>
              <w:t>х</w:t>
            </w:r>
          </w:p>
        </w:tc>
        <w:tc>
          <w:tcPr>
            <w:tcW w:w="907" w:type="dxa"/>
          </w:tcPr>
          <w:p w:rsidR="0081107E" w:rsidRDefault="0081107E">
            <w:pPr>
              <w:pStyle w:val="ConsPlusNormal"/>
              <w:jc w:val="center"/>
            </w:pPr>
            <w:r>
              <w:t>х</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х</w:t>
            </w:r>
          </w:p>
        </w:tc>
        <w:tc>
          <w:tcPr>
            <w:tcW w:w="4705" w:type="dxa"/>
          </w:tcPr>
          <w:p w:rsidR="0081107E" w:rsidRDefault="0081107E">
            <w:pPr>
              <w:pStyle w:val="ConsPlusNormal"/>
              <w:jc w:val="both"/>
            </w:pPr>
            <w:r>
              <w:t>1 - информация представлена в полном объеме по всем профессиям, специальностям среднего профессионального образования;</w:t>
            </w:r>
          </w:p>
          <w:p w:rsidR="0081107E" w:rsidRDefault="0081107E">
            <w:pPr>
              <w:pStyle w:val="ConsPlusNormal"/>
              <w:jc w:val="both"/>
            </w:pPr>
            <w:r>
              <w:t>0,5 - информация представлена не по всем профессиям, специальностям среднего профессионального образования;</w:t>
            </w:r>
          </w:p>
          <w:p w:rsidR="0081107E" w:rsidRDefault="0081107E">
            <w:pPr>
              <w:pStyle w:val="ConsPlusNormal"/>
              <w:jc w:val="both"/>
            </w:pPr>
            <w:r>
              <w:t>0 - информация отсутствует</w:t>
            </w:r>
          </w:p>
        </w:tc>
      </w:tr>
      <w:tr w:rsidR="0081107E">
        <w:tc>
          <w:tcPr>
            <w:tcW w:w="13606" w:type="dxa"/>
            <w:gridSpan w:val="7"/>
          </w:tcPr>
          <w:p w:rsidR="0081107E" w:rsidRDefault="0081107E">
            <w:pPr>
              <w:pStyle w:val="ConsPlusNormal"/>
            </w:pPr>
            <w:r>
              <w:t>VI. Руководство.</w:t>
            </w:r>
          </w:p>
        </w:tc>
      </w:tr>
      <w:tr w:rsidR="0081107E">
        <w:tc>
          <w:tcPr>
            <w:tcW w:w="567" w:type="dxa"/>
          </w:tcPr>
          <w:p w:rsidR="0081107E" w:rsidRDefault="0081107E">
            <w:pPr>
              <w:pStyle w:val="ConsPlusNormal"/>
              <w:jc w:val="right"/>
            </w:pPr>
            <w:r>
              <w:t>10.</w:t>
            </w:r>
          </w:p>
        </w:tc>
        <w:tc>
          <w:tcPr>
            <w:tcW w:w="4706" w:type="dxa"/>
          </w:tcPr>
          <w:p w:rsidR="0081107E" w:rsidRDefault="0081107E">
            <w:pPr>
              <w:pStyle w:val="ConsPlusNormal"/>
              <w:jc w:val="both"/>
            </w:pPr>
            <w: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4705" w:type="dxa"/>
          </w:tcPr>
          <w:p w:rsidR="0081107E" w:rsidRDefault="0081107E">
            <w:pPr>
              <w:pStyle w:val="ConsPlusNormal"/>
              <w:jc w:val="both"/>
            </w:pPr>
            <w:r>
              <w:t>1 - информация представлена в полном объеме (по всем педагогическим работникам);</w:t>
            </w:r>
          </w:p>
          <w:p w:rsidR="0081107E" w:rsidRDefault="0081107E">
            <w:pPr>
              <w:pStyle w:val="ConsPlusNormal"/>
              <w:jc w:val="both"/>
            </w:pPr>
            <w:r>
              <w:t xml:space="preserve">0,5 - информация представлена частично (не по всем педагогическим работникам или не в полном объеме в соответствии с требованиями </w:t>
            </w:r>
            <w:hyperlink w:anchor="P819">
              <w:r>
                <w:rPr>
                  <w:color w:val="0000FF"/>
                </w:rPr>
                <w:t>столбца 2</w:t>
              </w:r>
            </w:hyperlink>
            <w:r>
              <w:t>);</w:t>
            </w:r>
          </w:p>
          <w:p w:rsidR="0081107E" w:rsidRDefault="0081107E">
            <w:pPr>
              <w:pStyle w:val="ConsPlusNormal"/>
              <w:jc w:val="both"/>
            </w:pPr>
            <w:r>
              <w:t>0 - информация отсутствует</w:t>
            </w:r>
          </w:p>
        </w:tc>
      </w:tr>
      <w:tr w:rsidR="0081107E">
        <w:tc>
          <w:tcPr>
            <w:tcW w:w="13606" w:type="dxa"/>
            <w:gridSpan w:val="7"/>
          </w:tcPr>
          <w:p w:rsidR="0081107E" w:rsidRDefault="0081107E">
            <w:pPr>
              <w:pStyle w:val="ConsPlusNormal"/>
            </w:pPr>
            <w:r>
              <w:t>VII. Педагогический состав</w:t>
            </w:r>
          </w:p>
        </w:tc>
      </w:tr>
      <w:tr w:rsidR="0081107E">
        <w:tc>
          <w:tcPr>
            <w:tcW w:w="567" w:type="dxa"/>
          </w:tcPr>
          <w:p w:rsidR="0081107E" w:rsidRDefault="0081107E">
            <w:pPr>
              <w:pStyle w:val="ConsPlusNormal"/>
              <w:jc w:val="right"/>
            </w:pPr>
            <w:r>
              <w:t>11.</w:t>
            </w:r>
          </w:p>
        </w:tc>
        <w:tc>
          <w:tcPr>
            <w:tcW w:w="4706" w:type="dxa"/>
          </w:tcPr>
          <w:p w:rsidR="0081107E" w:rsidRDefault="0081107E">
            <w:pPr>
              <w:pStyle w:val="ConsPlusNormal"/>
              <w:jc w:val="both"/>
            </w:pPr>
            <w:r>
              <w:t xml:space="preserve">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w:t>
            </w:r>
            <w:r>
              <w:lastRenderedPageBreak/>
              <w:t>занимаемая должность (должности); преподаваемые учебные предметы, курсы, дисциплины (модули)</w:t>
            </w:r>
          </w:p>
        </w:tc>
        <w:tc>
          <w:tcPr>
            <w:tcW w:w="907" w:type="dxa"/>
          </w:tcPr>
          <w:p w:rsidR="0081107E" w:rsidRDefault="0081107E">
            <w:pPr>
              <w:pStyle w:val="ConsPlusNormal"/>
              <w:jc w:val="center"/>
            </w:pPr>
            <w:r>
              <w:lastRenderedPageBreak/>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4705" w:type="dxa"/>
          </w:tcPr>
          <w:p w:rsidR="0081107E" w:rsidRDefault="0081107E">
            <w:pPr>
              <w:pStyle w:val="ConsPlusNormal"/>
              <w:jc w:val="both"/>
            </w:pPr>
            <w:r>
              <w:t>1 - информация представлена в полном объеме (по всем педагогическим работникам);</w:t>
            </w:r>
          </w:p>
          <w:p w:rsidR="0081107E" w:rsidRDefault="0081107E">
            <w:pPr>
              <w:pStyle w:val="ConsPlusNormal"/>
              <w:jc w:val="both"/>
            </w:pPr>
            <w:r>
              <w:t xml:space="preserve">0,5 - информация представлена частично (не по всем педагогическим работникам или не в полном объеме в соответствии с требованиями </w:t>
            </w:r>
            <w:hyperlink w:anchor="P819">
              <w:r>
                <w:rPr>
                  <w:color w:val="0000FF"/>
                </w:rPr>
                <w:t>столбца 2</w:t>
              </w:r>
            </w:hyperlink>
            <w:r>
              <w:t>);</w:t>
            </w:r>
          </w:p>
        </w:tc>
      </w:tr>
      <w:tr w:rsidR="0081107E">
        <w:tc>
          <w:tcPr>
            <w:tcW w:w="13606" w:type="dxa"/>
            <w:gridSpan w:val="7"/>
          </w:tcPr>
          <w:p w:rsidR="0081107E" w:rsidRDefault="0081107E">
            <w:pPr>
              <w:pStyle w:val="ConsPlusNormal"/>
            </w:pPr>
            <w:r>
              <w:lastRenderedPageBreak/>
              <w:t>VIII. Организация питания в образовательной организации</w:t>
            </w:r>
          </w:p>
        </w:tc>
      </w:tr>
      <w:tr w:rsidR="0081107E">
        <w:tc>
          <w:tcPr>
            <w:tcW w:w="567" w:type="dxa"/>
          </w:tcPr>
          <w:p w:rsidR="0081107E" w:rsidRDefault="0081107E">
            <w:pPr>
              <w:pStyle w:val="ConsPlusNormal"/>
              <w:jc w:val="right"/>
            </w:pPr>
            <w:r>
              <w:t>12.</w:t>
            </w:r>
          </w:p>
        </w:tc>
        <w:tc>
          <w:tcPr>
            <w:tcW w:w="4706" w:type="dxa"/>
          </w:tcPr>
          <w:p w:rsidR="0081107E" w:rsidRDefault="0081107E">
            <w:pPr>
              <w:pStyle w:val="ConsPlusNormal"/>
              <w:jc w:val="both"/>
            </w:pPr>
            <w:r>
              <w:t>Информация об условиях питания обучающихся и охраны здоровья обучающихся</w:t>
            </w:r>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 xml:space="preserve">+ </w:t>
            </w:r>
            <w:hyperlink w:anchor="P944">
              <w:r>
                <w:rPr>
                  <w:color w:val="0000FF"/>
                </w:rPr>
                <w:t>&lt;12&gt;</w:t>
              </w:r>
            </w:hyperlink>
          </w:p>
        </w:tc>
        <w:tc>
          <w:tcPr>
            <w:tcW w:w="907" w:type="dxa"/>
          </w:tcPr>
          <w:p w:rsidR="0081107E" w:rsidRDefault="0081107E">
            <w:pPr>
              <w:pStyle w:val="ConsPlusNormal"/>
              <w:jc w:val="center"/>
            </w:pPr>
            <w:r>
              <w:t>+</w:t>
            </w:r>
          </w:p>
        </w:tc>
        <w:tc>
          <w:tcPr>
            <w:tcW w:w="907" w:type="dxa"/>
          </w:tcPr>
          <w:p w:rsidR="0081107E" w:rsidRDefault="0081107E">
            <w:pPr>
              <w:pStyle w:val="ConsPlusNormal"/>
              <w:jc w:val="center"/>
            </w:pPr>
            <w:r>
              <w:t>+</w:t>
            </w:r>
          </w:p>
        </w:tc>
        <w:tc>
          <w:tcPr>
            <w:tcW w:w="4705" w:type="dxa"/>
          </w:tcPr>
          <w:p w:rsidR="0081107E" w:rsidRDefault="0081107E">
            <w:pPr>
              <w:pStyle w:val="ConsPlusNormal"/>
            </w:pPr>
            <w:r>
              <w:t>1 - информация представлена;</w:t>
            </w:r>
          </w:p>
          <w:p w:rsidR="0081107E" w:rsidRDefault="0081107E">
            <w:pPr>
              <w:pStyle w:val="ConsPlusNormal"/>
            </w:pPr>
            <w:r>
              <w:t>0 - информация отсутствует</w:t>
            </w:r>
          </w:p>
        </w:tc>
      </w:tr>
      <w:tr w:rsidR="0081107E">
        <w:tc>
          <w:tcPr>
            <w:tcW w:w="5273" w:type="dxa"/>
            <w:gridSpan w:val="2"/>
          </w:tcPr>
          <w:p w:rsidR="0081107E" w:rsidRDefault="0081107E">
            <w:pPr>
              <w:pStyle w:val="ConsPlusNormal"/>
            </w:pPr>
            <w:r>
              <w:t>Всего информации (максимальное количество), подлежащей размещению на стенде:</w:t>
            </w:r>
          </w:p>
        </w:tc>
        <w:tc>
          <w:tcPr>
            <w:tcW w:w="907" w:type="dxa"/>
          </w:tcPr>
          <w:p w:rsidR="0081107E" w:rsidRDefault="0081107E">
            <w:pPr>
              <w:pStyle w:val="ConsPlusNormal"/>
              <w:jc w:val="center"/>
            </w:pPr>
            <w:r>
              <w:t>10</w:t>
            </w:r>
          </w:p>
        </w:tc>
        <w:tc>
          <w:tcPr>
            <w:tcW w:w="907" w:type="dxa"/>
          </w:tcPr>
          <w:p w:rsidR="0081107E" w:rsidRDefault="0081107E">
            <w:pPr>
              <w:pStyle w:val="ConsPlusNormal"/>
              <w:jc w:val="center"/>
            </w:pPr>
            <w:r>
              <w:t>11</w:t>
            </w:r>
          </w:p>
        </w:tc>
        <w:tc>
          <w:tcPr>
            <w:tcW w:w="907" w:type="dxa"/>
          </w:tcPr>
          <w:p w:rsidR="0081107E" w:rsidRDefault="0081107E">
            <w:pPr>
              <w:pStyle w:val="ConsPlusNormal"/>
              <w:jc w:val="center"/>
            </w:pPr>
            <w:r>
              <w:t>12</w:t>
            </w:r>
          </w:p>
        </w:tc>
        <w:tc>
          <w:tcPr>
            <w:tcW w:w="907" w:type="dxa"/>
          </w:tcPr>
          <w:p w:rsidR="0081107E" w:rsidRDefault="0081107E">
            <w:pPr>
              <w:pStyle w:val="ConsPlusNormal"/>
              <w:jc w:val="center"/>
            </w:pPr>
            <w:r>
              <w:t>10</w:t>
            </w:r>
          </w:p>
        </w:tc>
        <w:tc>
          <w:tcPr>
            <w:tcW w:w="4705" w:type="dxa"/>
          </w:tcPr>
          <w:p w:rsidR="0081107E" w:rsidRDefault="0081107E">
            <w:pPr>
              <w:pStyle w:val="ConsPlusNormal"/>
            </w:pPr>
          </w:p>
        </w:tc>
      </w:tr>
    </w:tbl>
    <w:p w:rsidR="0081107E" w:rsidRDefault="0081107E">
      <w:pPr>
        <w:pStyle w:val="ConsPlusNormal"/>
        <w:sectPr w:rsidR="0081107E">
          <w:pgSz w:w="16838" w:h="11905" w:orient="landscape"/>
          <w:pgMar w:top="1701" w:right="1134" w:bottom="850" w:left="1134" w:header="0" w:footer="0" w:gutter="0"/>
          <w:cols w:space="720"/>
          <w:titlePg/>
        </w:sectPr>
      </w:pPr>
    </w:p>
    <w:p w:rsidR="0081107E" w:rsidRDefault="0081107E">
      <w:pPr>
        <w:pStyle w:val="ConsPlusNormal"/>
        <w:jc w:val="both"/>
      </w:pPr>
    </w:p>
    <w:p w:rsidR="0081107E" w:rsidRDefault="0081107E">
      <w:pPr>
        <w:pStyle w:val="ConsPlusNormal"/>
        <w:ind w:firstLine="540"/>
        <w:jc w:val="both"/>
      </w:pPr>
      <w:r>
        <w:t>--------------------------------</w:t>
      </w:r>
    </w:p>
    <w:p w:rsidR="0081107E" w:rsidRDefault="0081107E">
      <w:pPr>
        <w:pStyle w:val="ConsPlusNormal"/>
        <w:spacing w:before="220"/>
        <w:ind w:firstLine="540"/>
        <w:jc w:val="both"/>
      </w:pPr>
      <w:bookmarkStart w:id="13" w:name="P943"/>
      <w:bookmarkEnd w:id="13"/>
      <w:r>
        <w:t>&lt;11&gt; Перечень информации рекомендован Общественным советом при Минпросвещения России по НОКО (протокол заседания Общественного совета при Минпросвещения России по НОКО от 24 апреля 2025 г. N ОС-4/пр).</w:t>
      </w:r>
    </w:p>
    <w:p w:rsidR="0081107E" w:rsidRDefault="0081107E">
      <w:pPr>
        <w:pStyle w:val="ConsPlusNormal"/>
        <w:spacing w:before="220"/>
        <w:ind w:firstLine="540"/>
        <w:jc w:val="both"/>
      </w:pPr>
      <w:bookmarkStart w:id="14" w:name="P944"/>
      <w:bookmarkEnd w:id="14"/>
      <w:r>
        <w:t>&lt;12&gt; 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w:t>
      </w:r>
    </w:p>
    <w:p w:rsidR="0081107E" w:rsidRDefault="0081107E">
      <w:pPr>
        <w:pStyle w:val="ConsPlusNormal"/>
        <w:jc w:val="both"/>
      </w:pPr>
    </w:p>
    <w:p w:rsidR="0081107E" w:rsidRDefault="0081107E">
      <w:pPr>
        <w:pStyle w:val="ConsPlusNormal"/>
        <w:ind w:firstLine="540"/>
        <w:jc w:val="both"/>
      </w:pPr>
      <w:r>
        <w:t>Примечание:</w:t>
      </w:r>
    </w:p>
    <w:p w:rsidR="0081107E" w:rsidRDefault="0081107E">
      <w:pPr>
        <w:pStyle w:val="ConsPlusNormal"/>
        <w:spacing w:before="220"/>
        <w:ind w:firstLine="540"/>
        <w:jc w:val="both"/>
      </w:pPr>
      <w:r>
        <w:t>"+" - информация должна быть представлена;</w:t>
      </w:r>
    </w:p>
    <w:p w:rsidR="0081107E" w:rsidRDefault="0081107E">
      <w:pPr>
        <w:pStyle w:val="ConsPlusNormal"/>
        <w:spacing w:before="220"/>
        <w:ind w:firstLine="540"/>
        <w:jc w:val="both"/>
      </w:pPr>
      <w:r>
        <w:t>"x" - не должна быть представлена;</w:t>
      </w:r>
    </w:p>
    <w:p w:rsidR="0081107E" w:rsidRDefault="0081107E">
      <w:pPr>
        <w:pStyle w:val="ConsPlusNormal"/>
        <w:spacing w:before="220"/>
        <w:ind w:firstLine="540"/>
        <w:jc w:val="both"/>
      </w:pPr>
      <w:r>
        <w:t>"*" - информация должна быть представлена при наличии в образовательной организации.</w:t>
      </w:r>
    </w:p>
    <w:p w:rsidR="0081107E" w:rsidRDefault="0081107E">
      <w:pPr>
        <w:pStyle w:val="ConsPlusNormal"/>
        <w:jc w:val="both"/>
      </w:pPr>
    </w:p>
    <w:p w:rsidR="0081107E" w:rsidRDefault="0081107E">
      <w:pPr>
        <w:pStyle w:val="ConsPlusNormal"/>
        <w:jc w:val="both"/>
      </w:pPr>
    </w:p>
    <w:p w:rsidR="0081107E" w:rsidRDefault="0081107E">
      <w:pPr>
        <w:pStyle w:val="ConsPlusNormal"/>
        <w:jc w:val="both"/>
      </w:pPr>
    </w:p>
    <w:p w:rsidR="0081107E" w:rsidRDefault="0081107E">
      <w:pPr>
        <w:pStyle w:val="ConsPlusNormal"/>
        <w:jc w:val="both"/>
      </w:pPr>
    </w:p>
    <w:p w:rsidR="0081107E" w:rsidRDefault="0081107E">
      <w:pPr>
        <w:pStyle w:val="ConsPlusNormal"/>
        <w:jc w:val="both"/>
      </w:pPr>
    </w:p>
    <w:p w:rsidR="0081107E" w:rsidRDefault="0081107E">
      <w:pPr>
        <w:pStyle w:val="ConsPlusNormal"/>
        <w:jc w:val="right"/>
        <w:outlineLvl w:val="1"/>
      </w:pPr>
      <w:r>
        <w:t>Приложение N 1</w:t>
      </w:r>
    </w:p>
    <w:p w:rsidR="0081107E" w:rsidRDefault="0081107E">
      <w:pPr>
        <w:pStyle w:val="ConsPlusNormal"/>
        <w:jc w:val="both"/>
      </w:pPr>
    </w:p>
    <w:p w:rsidR="0081107E" w:rsidRDefault="0081107E">
      <w:pPr>
        <w:pStyle w:val="ConsPlusTitle"/>
        <w:jc w:val="center"/>
      </w:pPr>
      <w:bookmarkStart w:id="15" w:name="P957"/>
      <w:bookmarkEnd w:id="15"/>
      <w:r>
        <w:t>ЗАКОНОДАТЕЛЬНО ЗАКРЕПЛЕННЫЕ ПРАВА И ОБЯЗАННОСТИ</w:t>
      </w:r>
    </w:p>
    <w:p w:rsidR="0081107E" w:rsidRDefault="0081107E">
      <w:pPr>
        <w:pStyle w:val="ConsPlusTitle"/>
        <w:jc w:val="center"/>
      </w:pPr>
      <w:r>
        <w:t>ГРАЖДАН, ДОСТИГШИХ 14-ЛЕТНЕГО ВОЗРАСТА</w:t>
      </w:r>
    </w:p>
    <w:p w:rsidR="0081107E" w:rsidRDefault="0081107E">
      <w:pPr>
        <w:pStyle w:val="ConsPlusNormal"/>
        <w:jc w:val="both"/>
      </w:pPr>
    </w:p>
    <w:p w:rsidR="0081107E" w:rsidRDefault="0081107E">
      <w:pPr>
        <w:pStyle w:val="ConsPlusNormal"/>
        <w:ind w:firstLine="540"/>
        <w:jc w:val="both"/>
      </w:pPr>
      <w:r>
        <w:t>В соответствии с действующим законодательством с 14 лет добавляются:</w:t>
      </w:r>
    </w:p>
    <w:p w:rsidR="0081107E" w:rsidRDefault="0081107E">
      <w:pPr>
        <w:pStyle w:val="ConsPlusNormal"/>
        <w:jc w:val="both"/>
      </w:pPr>
    </w:p>
    <w:p w:rsidR="0081107E" w:rsidRDefault="0081107E">
      <w:pPr>
        <w:pStyle w:val="ConsPlusTitle"/>
        <w:ind w:firstLine="540"/>
        <w:jc w:val="both"/>
        <w:outlineLvl w:val="2"/>
      </w:pPr>
      <w:r>
        <w:t>Права:</w:t>
      </w:r>
    </w:p>
    <w:p w:rsidR="0081107E" w:rsidRDefault="0081107E">
      <w:pPr>
        <w:pStyle w:val="ConsPlusNormal"/>
        <w:spacing w:before="220"/>
        <w:ind w:firstLine="540"/>
        <w:jc w:val="both"/>
      </w:pPr>
      <w:r>
        <w:t>- получить паспорт гражданина Российской Федерации (</w:t>
      </w:r>
      <w:hyperlink r:id="rId146">
        <w:r>
          <w:rPr>
            <w:color w:val="0000FF"/>
          </w:rPr>
          <w:t>Положение</w:t>
        </w:r>
      </w:hyperlink>
      <w:r>
        <w:t xml:space="preserve"> о паспорте гражданина Российской Федерации, утвержденного Постановлением Правительства Российской Федерации от 23 декабря 2023 г. N 2267);</w:t>
      </w:r>
    </w:p>
    <w:p w:rsidR="0081107E" w:rsidRDefault="0081107E">
      <w:pPr>
        <w:pStyle w:val="ConsPlusNormal"/>
        <w:spacing w:before="220"/>
        <w:ind w:firstLine="540"/>
        <w:jc w:val="both"/>
      </w:pPr>
      <w:r>
        <w:t>- самостоятельно обращаться в суд для защиты своих прав (</w:t>
      </w:r>
      <w:hyperlink r:id="rId147">
        <w:r>
          <w:rPr>
            <w:color w:val="0000FF"/>
          </w:rPr>
          <w:t>статья 56</w:t>
        </w:r>
      </w:hyperlink>
      <w:r>
        <w:t xml:space="preserve"> Семейного кодекса Российской Федерации от 12 декабря 1995 г. N 223-ФЗ);</w:t>
      </w:r>
    </w:p>
    <w:p w:rsidR="0081107E" w:rsidRDefault="0081107E">
      <w:pPr>
        <w:pStyle w:val="ConsPlusNormal"/>
        <w:spacing w:before="220"/>
        <w:ind w:firstLine="540"/>
        <w:jc w:val="both"/>
      </w:pPr>
      <w:r>
        <w:t>- требовать отмены усыновления (</w:t>
      </w:r>
      <w:hyperlink r:id="rId148">
        <w:r>
          <w:rPr>
            <w:color w:val="0000FF"/>
          </w:rPr>
          <w:t>статья 142</w:t>
        </w:r>
      </w:hyperlink>
      <w:r>
        <w:t xml:space="preserve"> Семейного кодекса Российской Федерации от 12 декабря 1995 г. N 223-ФЗ);</w:t>
      </w:r>
    </w:p>
    <w:p w:rsidR="0081107E" w:rsidRDefault="0081107E">
      <w:pPr>
        <w:pStyle w:val="ConsPlusNormal"/>
        <w:spacing w:before="220"/>
        <w:ind w:firstLine="540"/>
        <w:jc w:val="both"/>
      </w:pPr>
      <w:r>
        <w:t>- давать согласие для приобретения или прекращения своего гражданства (</w:t>
      </w:r>
      <w:hyperlink r:id="rId149">
        <w:r>
          <w:rPr>
            <w:color w:val="0000FF"/>
          </w:rPr>
          <w:t>статья 8</w:t>
        </w:r>
      </w:hyperlink>
      <w:r>
        <w:t xml:space="preserve"> Федерального Закона от 28 апреля 2023 г. N 138-ФЗ "О гражданстве Российской Федерации");</w:t>
      </w:r>
    </w:p>
    <w:p w:rsidR="0081107E" w:rsidRDefault="0081107E">
      <w:pPr>
        <w:pStyle w:val="ConsPlusNormal"/>
        <w:spacing w:before="220"/>
        <w:ind w:firstLine="540"/>
        <w:jc w:val="both"/>
      </w:pPr>
      <w:r>
        <w:t>- требовать установления отцовства в отношении своего ребенка в судебном порядке (</w:t>
      </w:r>
      <w:hyperlink r:id="rId150">
        <w:r>
          <w:rPr>
            <w:color w:val="0000FF"/>
          </w:rPr>
          <w:t>статья 62</w:t>
        </w:r>
      </w:hyperlink>
      <w:r>
        <w:t xml:space="preserve"> Семейного кодекса Российской Федерации от 12 декабря 1995 г. N 223-ФЗ);</w:t>
      </w:r>
    </w:p>
    <w:p w:rsidR="0081107E" w:rsidRDefault="0081107E">
      <w:pPr>
        <w:pStyle w:val="ConsPlusNormal"/>
        <w:spacing w:before="220"/>
        <w:ind w:firstLine="540"/>
        <w:jc w:val="both"/>
      </w:pPr>
      <w:r>
        <w:t>- работать в свободное от учебы время (например, во время каникул) с согласия одного из родителей не более 4-х часов в день с легкими условиями труда (</w:t>
      </w:r>
      <w:hyperlink r:id="rId151">
        <w:r>
          <w:rPr>
            <w:color w:val="0000FF"/>
          </w:rPr>
          <w:t>статьи 63</w:t>
        </w:r>
      </w:hyperlink>
      <w:r>
        <w:t xml:space="preserve"> и </w:t>
      </w:r>
      <w:hyperlink r:id="rId152">
        <w:r>
          <w:rPr>
            <w:color w:val="0000FF"/>
          </w:rPr>
          <w:t>94</w:t>
        </w:r>
      </w:hyperlink>
      <w:r>
        <w:t xml:space="preserve"> Трудового кодекса </w:t>
      </w:r>
      <w:r>
        <w:lastRenderedPageBreak/>
        <w:t>Российской Федерации от 30 декабря 2001 г. N 197-ФЗ);</w:t>
      </w:r>
    </w:p>
    <w:p w:rsidR="0081107E" w:rsidRDefault="0081107E">
      <w:pPr>
        <w:pStyle w:val="ConsPlusNormal"/>
        <w:spacing w:before="220"/>
        <w:ind w:firstLine="540"/>
        <w:jc w:val="both"/>
      </w:pPr>
      <w:r>
        <w:t>- заключать любые сделки с согласия родителей, лиц, их заменяющих;</w:t>
      </w:r>
    </w:p>
    <w:p w:rsidR="0081107E" w:rsidRDefault="0081107E">
      <w:pPr>
        <w:pStyle w:val="ConsPlusNormal"/>
        <w:spacing w:before="220"/>
        <w:ind w:firstLine="540"/>
        <w:jc w:val="both"/>
      </w:pPr>
      <w:r>
        <w:t>- права автора произведений науки, литературы или изобретения, или другого результата своей интеллектуальной деятельности;</w:t>
      </w:r>
    </w:p>
    <w:p w:rsidR="0081107E" w:rsidRDefault="0081107E">
      <w:pPr>
        <w:pStyle w:val="ConsPlusNormal"/>
        <w:spacing w:before="220"/>
        <w:ind w:firstLine="540"/>
        <w:jc w:val="both"/>
      </w:pPr>
      <w:r>
        <w:t>- вносить вклады в банки и распоряжаться ими (</w:t>
      </w:r>
      <w:hyperlink r:id="rId153">
        <w:r>
          <w:rPr>
            <w:color w:val="0000FF"/>
          </w:rPr>
          <w:t>статья 26</w:t>
        </w:r>
      </w:hyperlink>
      <w:r>
        <w:t xml:space="preserve"> Гражданского кодекса Российской Федерации (часть первая) от 30 ноября 1994 г. N 51-ФЗ);</w:t>
      </w:r>
    </w:p>
    <w:p w:rsidR="0081107E" w:rsidRDefault="0081107E">
      <w:pPr>
        <w:pStyle w:val="ConsPlusNormal"/>
        <w:spacing w:before="220"/>
        <w:ind w:firstLine="540"/>
        <w:jc w:val="both"/>
      </w:pPr>
      <w:r>
        <w:t>- участвовать в молодежном общественном объединении (</w:t>
      </w:r>
      <w:hyperlink r:id="rId154">
        <w:r>
          <w:rPr>
            <w:color w:val="0000FF"/>
          </w:rPr>
          <w:t>статья 19</w:t>
        </w:r>
      </w:hyperlink>
      <w:r>
        <w:t xml:space="preserve"> Федерального закона от 19 мая 1995 г. N 82-ФЗ "Об общественных объединениях").</w:t>
      </w:r>
    </w:p>
    <w:p w:rsidR="0081107E" w:rsidRDefault="0081107E">
      <w:pPr>
        <w:pStyle w:val="ConsPlusNormal"/>
        <w:jc w:val="both"/>
      </w:pPr>
    </w:p>
    <w:p w:rsidR="0081107E" w:rsidRDefault="0081107E">
      <w:pPr>
        <w:pStyle w:val="ConsPlusTitle"/>
        <w:ind w:firstLine="540"/>
        <w:jc w:val="both"/>
        <w:outlineLvl w:val="2"/>
      </w:pPr>
      <w:r>
        <w:t>Обязанности:</w:t>
      </w:r>
    </w:p>
    <w:p w:rsidR="0081107E" w:rsidRDefault="0081107E">
      <w:pPr>
        <w:pStyle w:val="ConsPlusNormal"/>
        <w:spacing w:before="220"/>
        <w:ind w:firstLine="540"/>
        <w:jc w:val="both"/>
      </w:pPr>
      <w:r>
        <w:t>- выполнять трудовые обязанности в соответствии с условиями контракта, правилами учебного и трудового распорядка и трудовым законодательством;</w:t>
      </w:r>
    </w:p>
    <w:p w:rsidR="0081107E" w:rsidRDefault="0081107E">
      <w:pPr>
        <w:pStyle w:val="ConsPlusNormal"/>
        <w:spacing w:before="220"/>
        <w:ind w:firstLine="540"/>
        <w:jc w:val="both"/>
      </w:pPr>
      <w:r>
        <w:t>- соблюдать устав, правила молодежного общественного объединения.</w:t>
      </w:r>
    </w:p>
    <w:p w:rsidR="0081107E" w:rsidRDefault="0081107E">
      <w:pPr>
        <w:pStyle w:val="ConsPlusNormal"/>
        <w:jc w:val="both"/>
      </w:pPr>
    </w:p>
    <w:p w:rsidR="0081107E" w:rsidRDefault="0081107E">
      <w:pPr>
        <w:pStyle w:val="ConsPlusTitle"/>
        <w:ind w:firstLine="540"/>
        <w:jc w:val="both"/>
        <w:outlineLvl w:val="2"/>
      </w:pPr>
      <w:r>
        <w:t>Ответственность:</w:t>
      </w:r>
    </w:p>
    <w:p w:rsidR="0081107E" w:rsidRDefault="0081107E">
      <w:pPr>
        <w:pStyle w:val="ConsPlusNormal"/>
        <w:spacing w:before="220"/>
        <w:ind w:firstLine="540"/>
        <w:jc w:val="both"/>
      </w:pPr>
      <w:r>
        <w:t>- исключение из школы за совершение правонарушений, в том числе грубые и неоднократные нарушения устава школы;</w:t>
      </w:r>
    </w:p>
    <w:p w:rsidR="0081107E" w:rsidRDefault="0081107E">
      <w:pPr>
        <w:pStyle w:val="ConsPlusNormal"/>
        <w:spacing w:before="220"/>
        <w:ind w:firstLine="540"/>
        <w:jc w:val="both"/>
      </w:pPr>
      <w:r>
        <w:t>- самостоятельная имущественная ответственность по заключенным сделкам;</w:t>
      </w:r>
    </w:p>
    <w:p w:rsidR="0081107E" w:rsidRDefault="0081107E">
      <w:pPr>
        <w:pStyle w:val="ConsPlusNormal"/>
        <w:spacing w:before="220"/>
        <w:ind w:firstLine="540"/>
        <w:jc w:val="both"/>
      </w:pPr>
      <w:r>
        <w:t>- возмещение причиненного вреда;</w:t>
      </w:r>
    </w:p>
    <w:p w:rsidR="0081107E" w:rsidRDefault="0081107E">
      <w:pPr>
        <w:pStyle w:val="ConsPlusNormal"/>
        <w:spacing w:before="220"/>
        <w:ind w:firstLine="540"/>
        <w:jc w:val="both"/>
      </w:pPr>
      <w:r>
        <w:t>- ответственность за нарушение трудовой дисциплины;</w:t>
      </w:r>
    </w:p>
    <w:p w:rsidR="0081107E" w:rsidRDefault="0081107E">
      <w:pPr>
        <w:pStyle w:val="ConsPlusNormal"/>
        <w:spacing w:before="220"/>
        <w:ind w:firstLine="540"/>
        <w:jc w:val="both"/>
      </w:pPr>
      <w:r>
        <w:t>- уголовная ответственность за отдельные виды преступлений (убийство, умышленное нанесение тяжкого и средней тяжести вреда здоровью, изнасилование, кража, грабеж, вымогательство, неправомерное завладение транспортным средством, заведомо ложное сообщение об акте терроризма, вандализм, приведение в негодность транспортных средств сообщения и другие) (</w:t>
      </w:r>
      <w:hyperlink r:id="rId155">
        <w:r>
          <w:rPr>
            <w:color w:val="0000FF"/>
          </w:rPr>
          <w:t>статья 20</w:t>
        </w:r>
      </w:hyperlink>
      <w:r>
        <w:t xml:space="preserve"> Уголовного кодекса Российской Федерации от 13 июня 1996 г. N 63-ФЗ).</w:t>
      </w:r>
    </w:p>
    <w:p w:rsidR="0081107E" w:rsidRDefault="0081107E">
      <w:pPr>
        <w:pStyle w:val="ConsPlusNormal"/>
        <w:jc w:val="both"/>
      </w:pPr>
    </w:p>
    <w:p w:rsidR="0081107E" w:rsidRDefault="0081107E">
      <w:pPr>
        <w:pStyle w:val="ConsPlusNormal"/>
        <w:jc w:val="both"/>
      </w:pPr>
    </w:p>
    <w:p w:rsidR="0081107E" w:rsidRDefault="0081107E">
      <w:pPr>
        <w:pStyle w:val="ConsPlusNormal"/>
        <w:jc w:val="both"/>
      </w:pPr>
    </w:p>
    <w:p w:rsidR="0081107E" w:rsidRDefault="0081107E">
      <w:pPr>
        <w:pStyle w:val="ConsPlusNormal"/>
        <w:jc w:val="both"/>
      </w:pPr>
    </w:p>
    <w:p w:rsidR="0081107E" w:rsidRDefault="0081107E">
      <w:pPr>
        <w:pStyle w:val="ConsPlusNormal"/>
        <w:jc w:val="both"/>
      </w:pPr>
    </w:p>
    <w:p w:rsidR="0081107E" w:rsidRDefault="0081107E">
      <w:pPr>
        <w:pStyle w:val="ConsPlusNormal"/>
        <w:jc w:val="right"/>
        <w:outlineLvl w:val="1"/>
      </w:pPr>
      <w:r>
        <w:t>Приложение N 2</w:t>
      </w:r>
    </w:p>
    <w:p w:rsidR="0081107E" w:rsidRDefault="0081107E">
      <w:pPr>
        <w:pStyle w:val="ConsPlusNormal"/>
        <w:jc w:val="both"/>
      </w:pPr>
    </w:p>
    <w:p w:rsidR="0081107E" w:rsidRDefault="0081107E">
      <w:pPr>
        <w:pStyle w:val="ConsPlusNormal"/>
        <w:sectPr w:rsidR="0081107E">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gridCol w:w="4535"/>
      </w:tblGrid>
      <w:tr w:rsidR="0081107E">
        <w:tc>
          <w:tcPr>
            <w:tcW w:w="9070" w:type="dxa"/>
            <w:tcBorders>
              <w:top w:val="nil"/>
              <w:left w:val="nil"/>
              <w:bottom w:val="nil"/>
              <w:right w:val="nil"/>
            </w:tcBorders>
          </w:tcPr>
          <w:p w:rsidR="0081107E" w:rsidRDefault="0081107E">
            <w:pPr>
              <w:pStyle w:val="ConsPlusNormal"/>
            </w:pPr>
          </w:p>
        </w:tc>
        <w:tc>
          <w:tcPr>
            <w:tcW w:w="4535" w:type="dxa"/>
            <w:tcBorders>
              <w:top w:val="nil"/>
              <w:left w:val="nil"/>
              <w:bottom w:val="nil"/>
              <w:right w:val="nil"/>
            </w:tcBorders>
          </w:tcPr>
          <w:p w:rsidR="0081107E" w:rsidRDefault="0081107E">
            <w:pPr>
              <w:pStyle w:val="ConsPlusNormal"/>
              <w:jc w:val="center"/>
            </w:pPr>
            <w:r>
              <w:t>УТВЕРЖДАЮ</w:t>
            </w:r>
          </w:p>
        </w:tc>
      </w:tr>
      <w:tr w:rsidR="0081107E">
        <w:tc>
          <w:tcPr>
            <w:tcW w:w="9070" w:type="dxa"/>
            <w:tcBorders>
              <w:top w:val="nil"/>
              <w:left w:val="nil"/>
              <w:bottom w:val="nil"/>
              <w:right w:val="nil"/>
            </w:tcBorders>
          </w:tcPr>
          <w:p w:rsidR="0081107E" w:rsidRDefault="0081107E">
            <w:pPr>
              <w:pStyle w:val="ConsPlusNormal"/>
            </w:pPr>
          </w:p>
        </w:tc>
        <w:tc>
          <w:tcPr>
            <w:tcW w:w="4535" w:type="dxa"/>
            <w:tcBorders>
              <w:top w:val="nil"/>
              <w:left w:val="nil"/>
              <w:bottom w:val="single" w:sz="4" w:space="0" w:color="auto"/>
              <w:right w:val="nil"/>
            </w:tcBorders>
          </w:tcPr>
          <w:p w:rsidR="0081107E" w:rsidRDefault="0081107E">
            <w:pPr>
              <w:pStyle w:val="ConsPlusNormal"/>
            </w:pPr>
          </w:p>
        </w:tc>
      </w:tr>
      <w:tr w:rsidR="0081107E">
        <w:tc>
          <w:tcPr>
            <w:tcW w:w="9070" w:type="dxa"/>
            <w:tcBorders>
              <w:top w:val="nil"/>
              <w:left w:val="nil"/>
              <w:bottom w:val="nil"/>
              <w:right w:val="nil"/>
            </w:tcBorders>
          </w:tcPr>
          <w:p w:rsidR="0081107E" w:rsidRDefault="0081107E">
            <w:pPr>
              <w:pStyle w:val="ConsPlusNormal"/>
            </w:pPr>
          </w:p>
        </w:tc>
        <w:tc>
          <w:tcPr>
            <w:tcW w:w="4535" w:type="dxa"/>
            <w:tcBorders>
              <w:top w:val="single" w:sz="4" w:space="0" w:color="auto"/>
              <w:left w:val="nil"/>
              <w:bottom w:val="nil"/>
              <w:right w:val="nil"/>
            </w:tcBorders>
            <w:vAlign w:val="center"/>
          </w:tcPr>
          <w:p w:rsidR="0081107E" w:rsidRDefault="0081107E">
            <w:pPr>
              <w:pStyle w:val="ConsPlusNormal"/>
              <w:jc w:val="center"/>
            </w:pPr>
            <w:r>
              <w:t>(ф.и.о. руководителя федерального органа исполнительной власти (уполномоченного им лица), или руководителя органа исполнительной власти субъекта Российской Федерации, или руководителя органа местного самоуправления)</w:t>
            </w:r>
          </w:p>
        </w:tc>
      </w:tr>
      <w:tr w:rsidR="0081107E">
        <w:tc>
          <w:tcPr>
            <w:tcW w:w="9070" w:type="dxa"/>
            <w:tcBorders>
              <w:top w:val="nil"/>
              <w:left w:val="nil"/>
              <w:bottom w:val="nil"/>
              <w:right w:val="nil"/>
            </w:tcBorders>
          </w:tcPr>
          <w:p w:rsidR="0081107E" w:rsidRDefault="0081107E">
            <w:pPr>
              <w:pStyle w:val="ConsPlusNormal"/>
            </w:pPr>
          </w:p>
        </w:tc>
        <w:tc>
          <w:tcPr>
            <w:tcW w:w="4535" w:type="dxa"/>
            <w:tcBorders>
              <w:top w:val="nil"/>
              <w:left w:val="nil"/>
              <w:bottom w:val="nil"/>
              <w:right w:val="nil"/>
            </w:tcBorders>
          </w:tcPr>
          <w:p w:rsidR="0081107E" w:rsidRDefault="0081107E">
            <w:pPr>
              <w:pStyle w:val="ConsPlusNormal"/>
              <w:jc w:val="center"/>
            </w:pPr>
            <w:r>
              <w:t>__________________</w:t>
            </w:r>
          </w:p>
          <w:p w:rsidR="0081107E" w:rsidRDefault="0081107E">
            <w:pPr>
              <w:pStyle w:val="ConsPlusNormal"/>
              <w:jc w:val="center"/>
            </w:pPr>
            <w:r>
              <w:t>(подпись)</w:t>
            </w:r>
          </w:p>
        </w:tc>
      </w:tr>
      <w:tr w:rsidR="0081107E">
        <w:tc>
          <w:tcPr>
            <w:tcW w:w="9070" w:type="dxa"/>
            <w:tcBorders>
              <w:top w:val="nil"/>
              <w:left w:val="nil"/>
              <w:bottom w:val="nil"/>
              <w:right w:val="nil"/>
            </w:tcBorders>
          </w:tcPr>
          <w:p w:rsidR="0081107E" w:rsidRDefault="0081107E">
            <w:pPr>
              <w:pStyle w:val="ConsPlusNormal"/>
            </w:pPr>
          </w:p>
        </w:tc>
        <w:tc>
          <w:tcPr>
            <w:tcW w:w="4535" w:type="dxa"/>
            <w:tcBorders>
              <w:top w:val="nil"/>
              <w:left w:val="nil"/>
              <w:bottom w:val="nil"/>
              <w:right w:val="nil"/>
            </w:tcBorders>
            <w:vAlign w:val="bottom"/>
          </w:tcPr>
          <w:p w:rsidR="0081107E" w:rsidRDefault="0081107E">
            <w:pPr>
              <w:pStyle w:val="ConsPlusNormal"/>
              <w:jc w:val="center"/>
            </w:pPr>
            <w:r>
              <w:t>__________________</w:t>
            </w:r>
          </w:p>
          <w:p w:rsidR="0081107E" w:rsidRDefault="0081107E">
            <w:pPr>
              <w:pStyle w:val="ConsPlusNormal"/>
              <w:jc w:val="center"/>
            </w:pPr>
            <w:r>
              <w:t xml:space="preserve">(дата </w:t>
            </w:r>
            <w:hyperlink w:anchor="P1061">
              <w:r>
                <w:rPr>
                  <w:color w:val="0000FF"/>
                </w:rPr>
                <w:t>&lt;13&gt;</w:t>
              </w:r>
            </w:hyperlink>
            <w:r>
              <w:t>)</w:t>
            </w:r>
          </w:p>
        </w:tc>
      </w:tr>
    </w:tbl>
    <w:p w:rsidR="0081107E" w:rsidRDefault="0081107E">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0204"/>
        <w:gridCol w:w="1700"/>
      </w:tblGrid>
      <w:tr w:rsidR="0081107E">
        <w:tc>
          <w:tcPr>
            <w:tcW w:w="1700" w:type="dxa"/>
            <w:vMerge w:val="restart"/>
            <w:tcBorders>
              <w:top w:val="nil"/>
              <w:left w:val="nil"/>
              <w:bottom w:val="nil"/>
              <w:right w:val="nil"/>
            </w:tcBorders>
          </w:tcPr>
          <w:p w:rsidR="0081107E" w:rsidRDefault="0081107E">
            <w:pPr>
              <w:pStyle w:val="ConsPlusNormal"/>
            </w:pPr>
          </w:p>
        </w:tc>
        <w:tc>
          <w:tcPr>
            <w:tcW w:w="10204" w:type="dxa"/>
            <w:tcBorders>
              <w:top w:val="nil"/>
              <w:left w:val="nil"/>
              <w:right w:val="nil"/>
            </w:tcBorders>
          </w:tcPr>
          <w:p w:rsidR="0081107E" w:rsidRDefault="0081107E">
            <w:pPr>
              <w:pStyle w:val="ConsPlusNormal"/>
              <w:jc w:val="center"/>
            </w:pPr>
            <w:bookmarkStart w:id="16" w:name="P1005"/>
            <w:bookmarkEnd w:id="16"/>
            <w:r>
              <w:t xml:space="preserve">ПЛАН </w:t>
            </w:r>
            <w:hyperlink w:anchor="P1062">
              <w:r>
                <w:rPr>
                  <w:color w:val="0000FF"/>
                </w:rPr>
                <w:t>&lt;14&gt;</w:t>
              </w:r>
            </w:hyperlink>
          </w:p>
          <w:p w:rsidR="0081107E" w:rsidRDefault="0081107E">
            <w:pPr>
              <w:pStyle w:val="ConsPlusNormal"/>
              <w:jc w:val="center"/>
            </w:pPr>
            <w:r>
              <w:t>по устранению недостатков, выявленных в ходе независимой оценки качества условий осуществления образовательной деятельности</w:t>
            </w:r>
          </w:p>
          <w:p w:rsidR="0081107E" w:rsidRDefault="0081107E">
            <w:pPr>
              <w:pStyle w:val="ConsPlusNormal"/>
              <w:jc w:val="center"/>
            </w:pPr>
            <w:r>
              <w:t>наименование организации</w:t>
            </w:r>
          </w:p>
        </w:tc>
        <w:tc>
          <w:tcPr>
            <w:tcW w:w="1700" w:type="dxa"/>
            <w:vMerge w:val="restart"/>
            <w:tcBorders>
              <w:top w:val="nil"/>
              <w:left w:val="nil"/>
              <w:bottom w:val="nil"/>
              <w:right w:val="nil"/>
            </w:tcBorders>
          </w:tcPr>
          <w:p w:rsidR="0081107E" w:rsidRDefault="0081107E">
            <w:pPr>
              <w:pStyle w:val="ConsPlusNormal"/>
            </w:pPr>
          </w:p>
        </w:tc>
      </w:tr>
      <w:tr w:rsidR="0081107E">
        <w:tc>
          <w:tcPr>
            <w:tcW w:w="1700" w:type="dxa"/>
            <w:vMerge/>
            <w:tcBorders>
              <w:top w:val="nil"/>
              <w:left w:val="nil"/>
              <w:bottom w:val="nil"/>
              <w:right w:val="nil"/>
            </w:tcBorders>
          </w:tcPr>
          <w:p w:rsidR="0081107E" w:rsidRDefault="0081107E">
            <w:pPr>
              <w:pStyle w:val="ConsPlusNormal"/>
            </w:pPr>
          </w:p>
        </w:tc>
        <w:tc>
          <w:tcPr>
            <w:tcW w:w="10204" w:type="dxa"/>
            <w:tcBorders>
              <w:left w:val="nil"/>
              <w:bottom w:val="nil"/>
              <w:right w:val="nil"/>
            </w:tcBorders>
          </w:tcPr>
          <w:p w:rsidR="0081107E" w:rsidRDefault="0081107E">
            <w:pPr>
              <w:pStyle w:val="ConsPlusNormal"/>
              <w:jc w:val="center"/>
            </w:pPr>
            <w:r>
              <w:t>на 20__ год</w:t>
            </w:r>
          </w:p>
        </w:tc>
        <w:tc>
          <w:tcPr>
            <w:tcW w:w="1700" w:type="dxa"/>
            <w:vMerge/>
            <w:tcBorders>
              <w:top w:val="nil"/>
              <w:left w:val="nil"/>
              <w:bottom w:val="nil"/>
              <w:right w:val="nil"/>
            </w:tcBorders>
          </w:tcPr>
          <w:p w:rsidR="0081107E" w:rsidRDefault="0081107E">
            <w:pPr>
              <w:pStyle w:val="ConsPlusNormal"/>
            </w:pPr>
          </w:p>
        </w:tc>
      </w:tr>
    </w:tbl>
    <w:p w:rsidR="0081107E" w:rsidRDefault="008110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664"/>
        <w:gridCol w:w="3061"/>
        <w:gridCol w:w="1644"/>
        <w:gridCol w:w="1700"/>
        <w:gridCol w:w="2097"/>
        <w:gridCol w:w="1870"/>
      </w:tblGrid>
      <w:tr w:rsidR="0081107E">
        <w:tc>
          <w:tcPr>
            <w:tcW w:w="566" w:type="dxa"/>
            <w:vMerge w:val="restart"/>
          </w:tcPr>
          <w:p w:rsidR="0081107E" w:rsidRDefault="0081107E">
            <w:pPr>
              <w:pStyle w:val="ConsPlusNormal"/>
              <w:jc w:val="center"/>
            </w:pPr>
            <w:r>
              <w:t>N п/п</w:t>
            </w:r>
          </w:p>
        </w:tc>
        <w:tc>
          <w:tcPr>
            <w:tcW w:w="2664" w:type="dxa"/>
            <w:vMerge w:val="restart"/>
          </w:tcPr>
          <w:p w:rsidR="0081107E" w:rsidRDefault="0081107E">
            <w:pPr>
              <w:pStyle w:val="ConsPlusNormal"/>
              <w:jc w:val="center"/>
            </w:pPr>
            <w:r>
              <w:t>Недостатки, выявленные в ходе независимой оценки качества условий осуществления образовательной деятельности</w:t>
            </w:r>
          </w:p>
        </w:tc>
        <w:tc>
          <w:tcPr>
            <w:tcW w:w="3061" w:type="dxa"/>
            <w:vMerge w:val="restart"/>
          </w:tcPr>
          <w:p w:rsidR="0081107E" w:rsidRDefault="0081107E">
            <w:pPr>
              <w:pStyle w:val="ConsPlusNormal"/>
              <w:jc w:val="center"/>
            </w:pPr>
            <w:r>
              <w:t>Наименование мероприятия по устранению недостатков, выявленных в ходе независимой оценки качества условий осуществления образовательной деятельности</w:t>
            </w:r>
          </w:p>
        </w:tc>
        <w:tc>
          <w:tcPr>
            <w:tcW w:w="1644" w:type="dxa"/>
            <w:vMerge w:val="restart"/>
          </w:tcPr>
          <w:p w:rsidR="0081107E" w:rsidRDefault="0081107E">
            <w:pPr>
              <w:pStyle w:val="ConsPlusNormal"/>
              <w:jc w:val="center"/>
            </w:pPr>
            <w:r>
              <w:t xml:space="preserve">Плановый срок реализации мероприятия </w:t>
            </w:r>
            <w:hyperlink w:anchor="P1063">
              <w:r>
                <w:rPr>
                  <w:color w:val="0000FF"/>
                </w:rPr>
                <w:t>&lt;15&gt;</w:t>
              </w:r>
            </w:hyperlink>
          </w:p>
        </w:tc>
        <w:tc>
          <w:tcPr>
            <w:tcW w:w="1700" w:type="dxa"/>
            <w:vMerge w:val="restart"/>
          </w:tcPr>
          <w:p w:rsidR="0081107E" w:rsidRDefault="0081107E">
            <w:pPr>
              <w:pStyle w:val="ConsPlusNormal"/>
              <w:jc w:val="center"/>
            </w:pPr>
            <w:r>
              <w:t>Ответственный исполнитель (с указанием фамилии, имени, отчества и должности)</w:t>
            </w:r>
          </w:p>
        </w:tc>
        <w:tc>
          <w:tcPr>
            <w:tcW w:w="3967" w:type="dxa"/>
            <w:gridSpan w:val="2"/>
          </w:tcPr>
          <w:p w:rsidR="0081107E" w:rsidRDefault="0081107E">
            <w:pPr>
              <w:pStyle w:val="ConsPlusNormal"/>
              <w:jc w:val="center"/>
            </w:pPr>
            <w:r>
              <w:t xml:space="preserve">Сведения о ходе реализации мероприятия </w:t>
            </w:r>
            <w:hyperlink w:anchor="P1064">
              <w:r>
                <w:rPr>
                  <w:color w:val="0000FF"/>
                </w:rPr>
                <w:t>&lt;16&gt;</w:t>
              </w:r>
            </w:hyperlink>
          </w:p>
        </w:tc>
      </w:tr>
      <w:tr w:rsidR="0081107E">
        <w:tc>
          <w:tcPr>
            <w:tcW w:w="566" w:type="dxa"/>
            <w:vMerge/>
          </w:tcPr>
          <w:p w:rsidR="0081107E" w:rsidRDefault="0081107E">
            <w:pPr>
              <w:pStyle w:val="ConsPlusNormal"/>
            </w:pPr>
          </w:p>
        </w:tc>
        <w:tc>
          <w:tcPr>
            <w:tcW w:w="2664" w:type="dxa"/>
            <w:vMerge/>
          </w:tcPr>
          <w:p w:rsidR="0081107E" w:rsidRDefault="0081107E">
            <w:pPr>
              <w:pStyle w:val="ConsPlusNormal"/>
            </w:pPr>
          </w:p>
        </w:tc>
        <w:tc>
          <w:tcPr>
            <w:tcW w:w="3061" w:type="dxa"/>
            <w:vMerge/>
          </w:tcPr>
          <w:p w:rsidR="0081107E" w:rsidRDefault="0081107E">
            <w:pPr>
              <w:pStyle w:val="ConsPlusNormal"/>
            </w:pPr>
          </w:p>
        </w:tc>
        <w:tc>
          <w:tcPr>
            <w:tcW w:w="1644" w:type="dxa"/>
            <w:vMerge/>
          </w:tcPr>
          <w:p w:rsidR="0081107E" w:rsidRDefault="0081107E">
            <w:pPr>
              <w:pStyle w:val="ConsPlusNormal"/>
            </w:pPr>
          </w:p>
        </w:tc>
        <w:tc>
          <w:tcPr>
            <w:tcW w:w="1700" w:type="dxa"/>
            <w:vMerge/>
          </w:tcPr>
          <w:p w:rsidR="0081107E" w:rsidRDefault="0081107E">
            <w:pPr>
              <w:pStyle w:val="ConsPlusNormal"/>
            </w:pPr>
          </w:p>
        </w:tc>
        <w:tc>
          <w:tcPr>
            <w:tcW w:w="2097" w:type="dxa"/>
          </w:tcPr>
          <w:p w:rsidR="0081107E" w:rsidRDefault="0081107E">
            <w:pPr>
              <w:pStyle w:val="ConsPlusNormal"/>
              <w:jc w:val="center"/>
            </w:pPr>
            <w:r>
              <w:t>Реализованные меры по устранению выявленных недостатков</w:t>
            </w:r>
          </w:p>
        </w:tc>
        <w:tc>
          <w:tcPr>
            <w:tcW w:w="1870" w:type="dxa"/>
          </w:tcPr>
          <w:p w:rsidR="0081107E" w:rsidRDefault="0081107E">
            <w:pPr>
              <w:pStyle w:val="ConsPlusNormal"/>
              <w:jc w:val="center"/>
            </w:pPr>
            <w:r>
              <w:t xml:space="preserve">Фактический срок реализации </w:t>
            </w:r>
            <w:hyperlink w:anchor="P1065">
              <w:r>
                <w:rPr>
                  <w:color w:val="0000FF"/>
                </w:rPr>
                <w:t>&lt;17&gt;</w:t>
              </w:r>
            </w:hyperlink>
          </w:p>
        </w:tc>
      </w:tr>
      <w:tr w:rsidR="0081107E">
        <w:tc>
          <w:tcPr>
            <w:tcW w:w="13602" w:type="dxa"/>
            <w:gridSpan w:val="7"/>
          </w:tcPr>
          <w:p w:rsidR="0081107E" w:rsidRDefault="0081107E">
            <w:pPr>
              <w:pStyle w:val="ConsPlusNormal"/>
              <w:jc w:val="center"/>
              <w:outlineLvl w:val="2"/>
            </w:pPr>
            <w:r>
              <w:t>I. Открытость и доступность информации об организации, осуществляющей образовательную деятельность</w:t>
            </w:r>
          </w:p>
        </w:tc>
      </w:tr>
      <w:tr w:rsidR="0081107E">
        <w:tc>
          <w:tcPr>
            <w:tcW w:w="566" w:type="dxa"/>
          </w:tcPr>
          <w:p w:rsidR="0081107E" w:rsidRDefault="0081107E">
            <w:pPr>
              <w:pStyle w:val="ConsPlusNormal"/>
            </w:pPr>
          </w:p>
        </w:tc>
        <w:tc>
          <w:tcPr>
            <w:tcW w:w="2664" w:type="dxa"/>
          </w:tcPr>
          <w:p w:rsidR="0081107E" w:rsidRDefault="0081107E">
            <w:pPr>
              <w:pStyle w:val="ConsPlusNormal"/>
            </w:pPr>
          </w:p>
        </w:tc>
        <w:tc>
          <w:tcPr>
            <w:tcW w:w="3061" w:type="dxa"/>
          </w:tcPr>
          <w:p w:rsidR="0081107E" w:rsidRDefault="0081107E">
            <w:pPr>
              <w:pStyle w:val="ConsPlusNormal"/>
            </w:pPr>
          </w:p>
        </w:tc>
        <w:tc>
          <w:tcPr>
            <w:tcW w:w="1644" w:type="dxa"/>
          </w:tcPr>
          <w:p w:rsidR="0081107E" w:rsidRDefault="0081107E">
            <w:pPr>
              <w:pStyle w:val="ConsPlusNormal"/>
            </w:pPr>
          </w:p>
        </w:tc>
        <w:tc>
          <w:tcPr>
            <w:tcW w:w="1700" w:type="dxa"/>
          </w:tcPr>
          <w:p w:rsidR="0081107E" w:rsidRDefault="0081107E">
            <w:pPr>
              <w:pStyle w:val="ConsPlusNormal"/>
            </w:pPr>
          </w:p>
        </w:tc>
        <w:tc>
          <w:tcPr>
            <w:tcW w:w="2097" w:type="dxa"/>
          </w:tcPr>
          <w:p w:rsidR="0081107E" w:rsidRDefault="0081107E">
            <w:pPr>
              <w:pStyle w:val="ConsPlusNormal"/>
            </w:pPr>
          </w:p>
        </w:tc>
        <w:tc>
          <w:tcPr>
            <w:tcW w:w="1870" w:type="dxa"/>
          </w:tcPr>
          <w:p w:rsidR="0081107E" w:rsidRDefault="0081107E">
            <w:pPr>
              <w:pStyle w:val="ConsPlusNormal"/>
            </w:pPr>
          </w:p>
        </w:tc>
      </w:tr>
      <w:tr w:rsidR="0081107E">
        <w:tc>
          <w:tcPr>
            <w:tcW w:w="13602" w:type="dxa"/>
            <w:gridSpan w:val="7"/>
          </w:tcPr>
          <w:p w:rsidR="0081107E" w:rsidRDefault="0081107E">
            <w:pPr>
              <w:pStyle w:val="ConsPlusNormal"/>
              <w:jc w:val="center"/>
              <w:outlineLvl w:val="2"/>
            </w:pPr>
            <w:r>
              <w:t>II. Комфортность условий, в которых осуществляется образовательная деятельность</w:t>
            </w:r>
          </w:p>
        </w:tc>
      </w:tr>
      <w:tr w:rsidR="0081107E">
        <w:tc>
          <w:tcPr>
            <w:tcW w:w="566" w:type="dxa"/>
          </w:tcPr>
          <w:p w:rsidR="0081107E" w:rsidRDefault="0081107E">
            <w:pPr>
              <w:pStyle w:val="ConsPlusNormal"/>
            </w:pPr>
          </w:p>
        </w:tc>
        <w:tc>
          <w:tcPr>
            <w:tcW w:w="2664" w:type="dxa"/>
          </w:tcPr>
          <w:p w:rsidR="0081107E" w:rsidRDefault="0081107E">
            <w:pPr>
              <w:pStyle w:val="ConsPlusNormal"/>
            </w:pPr>
          </w:p>
        </w:tc>
        <w:tc>
          <w:tcPr>
            <w:tcW w:w="3061" w:type="dxa"/>
          </w:tcPr>
          <w:p w:rsidR="0081107E" w:rsidRDefault="0081107E">
            <w:pPr>
              <w:pStyle w:val="ConsPlusNormal"/>
            </w:pPr>
          </w:p>
        </w:tc>
        <w:tc>
          <w:tcPr>
            <w:tcW w:w="1644" w:type="dxa"/>
          </w:tcPr>
          <w:p w:rsidR="0081107E" w:rsidRDefault="0081107E">
            <w:pPr>
              <w:pStyle w:val="ConsPlusNormal"/>
            </w:pPr>
          </w:p>
        </w:tc>
        <w:tc>
          <w:tcPr>
            <w:tcW w:w="1700" w:type="dxa"/>
          </w:tcPr>
          <w:p w:rsidR="0081107E" w:rsidRDefault="0081107E">
            <w:pPr>
              <w:pStyle w:val="ConsPlusNormal"/>
            </w:pPr>
          </w:p>
        </w:tc>
        <w:tc>
          <w:tcPr>
            <w:tcW w:w="2097" w:type="dxa"/>
          </w:tcPr>
          <w:p w:rsidR="0081107E" w:rsidRDefault="0081107E">
            <w:pPr>
              <w:pStyle w:val="ConsPlusNormal"/>
            </w:pPr>
          </w:p>
        </w:tc>
        <w:tc>
          <w:tcPr>
            <w:tcW w:w="1870" w:type="dxa"/>
          </w:tcPr>
          <w:p w:rsidR="0081107E" w:rsidRDefault="0081107E">
            <w:pPr>
              <w:pStyle w:val="ConsPlusNormal"/>
            </w:pPr>
          </w:p>
        </w:tc>
      </w:tr>
      <w:tr w:rsidR="0081107E">
        <w:tc>
          <w:tcPr>
            <w:tcW w:w="13602" w:type="dxa"/>
            <w:gridSpan w:val="7"/>
          </w:tcPr>
          <w:p w:rsidR="0081107E" w:rsidRDefault="0081107E">
            <w:pPr>
              <w:pStyle w:val="ConsPlusNormal"/>
              <w:jc w:val="center"/>
              <w:outlineLvl w:val="2"/>
            </w:pPr>
            <w:r>
              <w:t>III. Доступность образовательной деятельности для инвалидов</w:t>
            </w:r>
          </w:p>
        </w:tc>
      </w:tr>
      <w:tr w:rsidR="0081107E">
        <w:tc>
          <w:tcPr>
            <w:tcW w:w="566" w:type="dxa"/>
          </w:tcPr>
          <w:p w:rsidR="0081107E" w:rsidRDefault="0081107E">
            <w:pPr>
              <w:pStyle w:val="ConsPlusNormal"/>
            </w:pPr>
          </w:p>
        </w:tc>
        <w:tc>
          <w:tcPr>
            <w:tcW w:w="2664" w:type="dxa"/>
          </w:tcPr>
          <w:p w:rsidR="0081107E" w:rsidRDefault="0081107E">
            <w:pPr>
              <w:pStyle w:val="ConsPlusNormal"/>
            </w:pPr>
          </w:p>
        </w:tc>
        <w:tc>
          <w:tcPr>
            <w:tcW w:w="3061" w:type="dxa"/>
          </w:tcPr>
          <w:p w:rsidR="0081107E" w:rsidRDefault="0081107E">
            <w:pPr>
              <w:pStyle w:val="ConsPlusNormal"/>
            </w:pPr>
          </w:p>
        </w:tc>
        <w:tc>
          <w:tcPr>
            <w:tcW w:w="1644" w:type="dxa"/>
          </w:tcPr>
          <w:p w:rsidR="0081107E" w:rsidRDefault="0081107E">
            <w:pPr>
              <w:pStyle w:val="ConsPlusNormal"/>
            </w:pPr>
          </w:p>
        </w:tc>
        <w:tc>
          <w:tcPr>
            <w:tcW w:w="1700" w:type="dxa"/>
          </w:tcPr>
          <w:p w:rsidR="0081107E" w:rsidRDefault="0081107E">
            <w:pPr>
              <w:pStyle w:val="ConsPlusNormal"/>
            </w:pPr>
          </w:p>
        </w:tc>
        <w:tc>
          <w:tcPr>
            <w:tcW w:w="2097" w:type="dxa"/>
          </w:tcPr>
          <w:p w:rsidR="0081107E" w:rsidRDefault="0081107E">
            <w:pPr>
              <w:pStyle w:val="ConsPlusNormal"/>
            </w:pPr>
          </w:p>
        </w:tc>
        <w:tc>
          <w:tcPr>
            <w:tcW w:w="1870" w:type="dxa"/>
          </w:tcPr>
          <w:p w:rsidR="0081107E" w:rsidRDefault="0081107E">
            <w:pPr>
              <w:pStyle w:val="ConsPlusNormal"/>
            </w:pPr>
          </w:p>
        </w:tc>
      </w:tr>
      <w:tr w:rsidR="0081107E">
        <w:tc>
          <w:tcPr>
            <w:tcW w:w="13602" w:type="dxa"/>
            <w:gridSpan w:val="7"/>
          </w:tcPr>
          <w:p w:rsidR="0081107E" w:rsidRDefault="0081107E">
            <w:pPr>
              <w:pStyle w:val="ConsPlusNormal"/>
              <w:jc w:val="center"/>
              <w:outlineLvl w:val="2"/>
            </w:pPr>
            <w:r>
              <w:t>IV. Доброжелательность, вежливость работников организации</w:t>
            </w:r>
          </w:p>
        </w:tc>
      </w:tr>
      <w:tr w:rsidR="0081107E">
        <w:tc>
          <w:tcPr>
            <w:tcW w:w="566" w:type="dxa"/>
          </w:tcPr>
          <w:p w:rsidR="0081107E" w:rsidRDefault="0081107E">
            <w:pPr>
              <w:pStyle w:val="ConsPlusNormal"/>
            </w:pPr>
          </w:p>
        </w:tc>
        <w:tc>
          <w:tcPr>
            <w:tcW w:w="2664" w:type="dxa"/>
          </w:tcPr>
          <w:p w:rsidR="0081107E" w:rsidRDefault="0081107E">
            <w:pPr>
              <w:pStyle w:val="ConsPlusNormal"/>
            </w:pPr>
          </w:p>
        </w:tc>
        <w:tc>
          <w:tcPr>
            <w:tcW w:w="3061" w:type="dxa"/>
          </w:tcPr>
          <w:p w:rsidR="0081107E" w:rsidRDefault="0081107E">
            <w:pPr>
              <w:pStyle w:val="ConsPlusNormal"/>
            </w:pPr>
          </w:p>
        </w:tc>
        <w:tc>
          <w:tcPr>
            <w:tcW w:w="1644" w:type="dxa"/>
          </w:tcPr>
          <w:p w:rsidR="0081107E" w:rsidRDefault="0081107E">
            <w:pPr>
              <w:pStyle w:val="ConsPlusNormal"/>
            </w:pPr>
          </w:p>
        </w:tc>
        <w:tc>
          <w:tcPr>
            <w:tcW w:w="1700" w:type="dxa"/>
          </w:tcPr>
          <w:p w:rsidR="0081107E" w:rsidRDefault="0081107E">
            <w:pPr>
              <w:pStyle w:val="ConsPlusNormal"/>
            </w:pPr>
          </w:p>
        </w:tc>
        <w:tc>
          <w:tcPr>
            <w:tcW w:w="2097" w:type="dxa"/>
          </w:tcPr>
          <w:p w:rsidR="0081107E" w:rsidRDefault="0081107E">
            <w:pPr>
              <w:pStyle w:val="ConsPlusNormal"/>
            </w:pPr>
          </w:p>
        </w:tc>
        <w:tc>
          <w:tcPr>
            <w:tcW w:w="1870" w:type="dxa"/>
          </w:tcPr>
          <w:p w:rsidR="0081107E" w:rsidRDefault="0081107E">
            <w:pPr>
              <w:pStyle w:val="ConsPlusNormal"/>
            </w:pPr>
          </w:p>
        </w:tc>
      </w:tr>
      <w:tr w:rsidR="0081107E">
        <w:tc>
          <w:tcPr>
            <w:tcW w:w="13602" w:type="dxa"/>
            <w:gridSpan w:val="7"/>
          </w:tcPr>
          <w:p w:rsidR="0081107E" w:rsidRDefault="0081107E">
            <w:pPr>
              <w:pStyle w:val="ConsPlusNormal"/>
              <w:jc w:val="center"/>
              <w:outlineLvl w:val="2"/>
            </w:pPr>
            <w:r>
              <w:t>V. Удовлетворенность условиями ведения образовательной деятельности организацией</w:t>
            </w:r>
          </w:p>
        </w:tc>
      </w:tr>
      <w:tr w:rsidR="0081107E">
        <w:tc>
          <w:tcPr>
            <w:tcW w:w="566" w:type="dxa"/>
          </w:tcPr>
          <w:p w:rsidR="0081107E" w:rsidRDefault="0081107E">
            <w:pPr>
              <w:pStyle w:val="ConsPlusNormal"/>
            </w:pPr>
          </w:p>
        </w:tc>
        <w:tc>
          <w:tcPr>
            <w:tcW w:w="2664" w:type="dxa"/>
          </w:tcPr>
          <w:p w:rsidR="0081107E" w:rsidRDefault="0081107E">
            <w:pPr>
              <w:pStyle w:val="ConsPlusNormal"/>
            </w:pPr>
          </w:p>
        </w:tc>
        <w:tc>
          <w:tcPr>
            <w:tcW w:w="3061" w:type="dxa"/>
          </w:tcPr>
          <w:p w:rsidR="0081107E" w:rsidRDefault="0081107E">
            <w:pPr>
              <w:pStyle w:val="ConsPlusNormal"/>
            </w:pPr>
          </w:p>
        </w:tc>
        <w:tc>
          <w:tcPr>
            <w:tcW w:w="1644" w:type="dxa"/>
          </w:tcPr>
          <w:p w:rsidR="0081107E" w:rsidRDefault="0081107E">
            <w:pPr>
              <w:pStyle w:val="ConsPlusNormal"/>
            </w:pPr>
          </w:p>
        </w:tc>
        <w:tc>
          <w:tcPr>
            <w:tcW w:w="1700" w:type="dxa"/>
          </w:tcPr>
          <w:p w:rsidR="0081107E" w:rsidRDefault="0081107E">
            <w:pPr>
              <w:pStyle w:val="ConsPlusNormal"/>
            </w:pPr>
          </w:p>
        </w:tc>
        <w:tc>
          <w:tcPr>
            <w:tcW w:w="2097" w:type="dxa"/>
          </w:tcPr>
          <w:p w:rsidR="0081107E" w:rsidRDefault="0081107E">
            <w:pPr>
              <w:pStyle w:val="ConsPlusNormal"/>
            </w:pPr>
          </w:p>
        </w:tc>
        <w:tc>
          <w:tcPr>
            <w:tcW w:w="1870" w:type="dxa"/>
          </w:tcPr>
          <w:p w:rsidR="0081107E" w:rsidRDefault="0081107E">
            <w:pPr>
              <w:pStyle w:val="ConsPlusNormal"/>
            </w:pPr>
          </w:p>
        </w:tc>
      </w:tr>
    </w:tbl>
    <w:p w:rsidR="0081107E" w:rsidRDefault="0081107E">
      <w:pPr>
        <w:pStyle w:val="ConsPlusNormal"/>
        <w:sectPr w:rsidR="0081107E">
          <w:pgSz w:w="16838" w:h="11905" w:orient="landscape"/>
          <w:pgMar w:top="1701" w:right="1134" w:bottom="850" w:left="1134" w:header="0" w:footer="0" w:gutter="0"/>
          <w:cols w:space="720"/>
          <w:titlePg/>
        </w:sectPr>
      </w:pPr>
    </w:p>
    <w:p w:rsidR="0081107E" w:rsidRDefault="0081107E">
      <w:pPr>
        <w:pStyle w:val="ConsPlusNormal"/>
        <w:jc w:val="both"/>
      </w:pPr>
    </w:p>
    <w:p w:rsidR="0081107E" w:rsidRDefault="0081107E">
      <w:pPr>
        <w:pStyle w:val="ConsPlusNormal"/>
        <w:ind w:firstLine="540"/>
        <w:jc w:val="both"/>
      </w:pPr>
      <w:r>
        <w:t>--------------------------------</w:t>
      </w:r>
    </w:p>
    <w:p w:rsidR="0081107E" w:rsidRDefault="0081107E">
      <w:pPr>
        <w:pStyle w:val="ConsPlusNormal"/>
        <w:spacing w:before="220"/>
        <w:ind w:firstLine="540"/>
        <w:jc w:val="both"/>
      </w:pPr>
      <w:bookmarkStart w:id="17" w:name="P1061"/>
      <w:bookmarkEnd w:id="17"/>
      <w:r>
        <w:t>&lt;13&gt; Дата утверждения указывается в формате ДД.ММ.ГГГГ. (пример - 10 января 2024 г.).</w:t>
      </w:r>
    </w:p>
    <w:p w:rsidR="0081107E" w:rsidRDefault="0081107E">
      <w:pPr>
        <w:pStyle w:val="ConsPlusNormal"/>
        <w:spacing w:before="220"/>
        <w:ind w:firstLine="540"/>
        <w:jc w:val="both"/>
      </w:pPr>
      <w:bookmarkStart w:id="18" w:name="P1062"/>
      <w:bookmarkEnd w:id="18"/>
      <w:r>
        <w:t xml:space="preserve">&lt;14&gt; </w:t>
      </w:r>
      <w:hyperlink r:id="rId156">
        <w:r>
          <w:rPr>
            <w:color w:val="0000FF"/>
          </w:rPr>
          <w:t>Форма</w:t>
        </w:r>
      </w:hyperlink>
      <w:r>
        <w:t xml:space="preserve"> Плана по устранению недостатков утверждена постановлением Правительства Российской Федерации от 17 апреля 2018 г. N 457.</w:t>
      </w:r>
    </w:p>
    <w:p w:rsidR="0081107E" w:rsidRDefault="0081107E">
      <w:pPr>
        <w:pStyle w:val="ConsPlusNormal"/>
        <w:spacing w:before="220"/>
        <w:ind w:firstLine="540"/>
        <w:jc w:val="both"/>
      </w:pPr>
      <w:bookmarkStart w:id="19" w:name="P1063"/>
      <w:bookmarkEnd w:id="19"/>
      <w:r>
        <w:t>&lt;15&gt; Плановый срок реализации мероприятия указывается в формате ДД.ММ.ГГГГ.</w:t>
      </w:r>
    </w:p>
    <w:p w:rsidR="0081107E" w:rsidRDefault="0081107E">
      <w:pPr>
        <w:pStyle w:val="ConsPlusNormal"/>
        <w:spacing w:before="220"/>
        <w:ind w:firstLine="540"/>
        <w:jc w:val="both"/>
      </w:pPr>
      <w:bookmarkStart w:id="20" w:name="P1064"/>
      <w:bookmarkEnd w:id="20"/>
      <w:r>
        <w:t>&lt;16&gt; Столбцы заполняются по мере исполнения мероприятий утвержденного Плана.</w:t>
      </w:r>
    </w:p>
    <w:p w:rsidR="0081107E" w:rsidRDefault="0081107E">
      <w:pPr>
        <w:pStyle w:val="ConsPlusNormal"/>
        <w:spacing w:before="220"/>
        <w:ind w:firstLine="540"/>
        <w:jc w:val="both"/>
      </w:pPr>
      <w:bookmarkStart w:id="21" w:name="P1065"/>
      <w:bookmarkEnd w:id="21"/>
      <w:r>
        <w:t>&lt;17&gt; Фактический срок реализации мероприятия указывается в формате ДД.ММ.ГГГГ.</w:t>
      </w:r>
    </w:p>
    <w:p w:rsidR="0081107E" w:rsidRDefault="0081107E">
      <w:pPr>
        <w:pStyle w:val="ConsPlusNormal"/>
        <w:jc w:val="both"/>
      </w:pPr>
    </w:p>
    <w:p w:rsidR="0081107E" w:rsidRDefault="0081107E">
      <w:pPr>
        <w:pStyle w:val="ConsPlusNormal"/>
        <w:jc w:val="both"/>
      </w:pPr>
    </w:p>
    <w:p w:rsidR="0081107E" w:rsidRDefault="0081107E">
      <w:pPr>
        <w:pStyle w:val="ConsPlusNormal"/>
        <w:jc w:val="both"/>
      </w:pPr>
    </w:p>
    <w:p w:rsidR="0081107E" w:rsidRDefault="0081107E">
      <w:pPr>
        <w:pStyle w:val="ConsPlusNormal"/>
        <w:jc w:val="both"/>
      </w:pPr>
    </w:p>
    <w:p w:rsidR="0081107E" w:rsidRDefault="0081107E">
      <w:pPr>
        <w:pStyle w:val="ConsPlusNormal"/>
        <w:jc w:val="both"/>
      </w:pPr>
    </w:p>
    <w:p w:rsidR="0081107E" w:rsidRDefault="0081107E">
      <w:pPr>
        <w:pStyle w:val="ConsPlusNormal"/>
        <w:jc w:val="right"/>
        <w:outlineLvl w:val="1"/>
      </w:pPr>
      <w:r>
        <w:t>Приложение N 3</w:t>
      </w:r>
    </w:p>
    <w:p w:rsidR="0081107E" w:rsidRDefault="0081107E">
      <w:pPr>
        <w:pStyle w:val="ConsPlusNormal"/>
        <w:jc w:val="both"/>
      </w:pPr>
    </w:p>
    <w:p w:rsidR="0081107E" w:rsidRDefault="0081107E">
      <w:pPr>
        <w:pStyle w:val="ConsPlusNormal"/>
        <w:jc w:val="center"/>
      </w:pPr>
      <w:bookmarkStart w:id="22" w:name="P1073"/>
      <w:bookmarkEnd w:id="22"/>
      <w:r>
        <w:t xml:space="preserve">Типовая анкета </w:t>
      </w:r>
      <w:hyperlink w:anchor="P1180">
        <w:r>
          <w:rPr>
            <w:color w:val="0000FF"/>
          </w:rPr>
          <w:t>&lt;18&gt;</w:t>
        </w:r>
      </w:hyperlink>
    </w:p>
    <w:p w:rsidR="0081107E" w:rsidRDefault="0081107E">
      <w:pPr>
        <w:pStyle w:val="ConsPlusNormal"/>
        <w:jc w:val="center"/>
      </w:pPr>
      <w:r>
        <w:t>для опроса участников образовательной деятельности</w:t>
      </w:r>
    </w:p>
    <w:p w:rsidR="0081107E" w:rsidRDefault="0081107E">
      <w:pPr>
        <w:pStyle w:val="ConsPlusNormal"/>
        <w:jc w:val="center"/>
      </w:pPr>
      <w:r>
        <w:t>о качестве условий осуществления образовательной</w:t>
      </w:r>
    </w:p>
    <w:p w:rsidR="0081107E" w:rsidRDefault="0081107E">
      <w:pPr>
        <w:pStyle w:val="ConsPlusNormal"/>
        <w:jc w:val="center"/>
      </w:pPr>
      <w:r>
        <w:t>деятельности организациями, осуществляющими</w:t>
      </w:r>
    </w:p>
    <w:p w:rsidR="0081107E" w:rsidRDefault="0081107E">
      <w:pPr>
        <w:pStyle w:val="ConsPlusNormal"/>
        <w:jc w:val="center"/>
      </w:pPr>
      <w:r>
        <w:t>образовательную деятельность по основным</w:t>
      </w:r>
    </w:p>
    <w:p w:rsidR="0081107E" w:rsidRDefault="0081107E">
      <w:pPr>
        <w:pStyle w:val="ConsPlusNormal"/>
        <w:jc w:val="center"/>
      </w:pPr>
      <w:r>
        <w:t>общеобразовательным программам, образовательным</w:t>
      </w:r>
    </w:p>
    <w:p w:rsidR="0081107E" w:rsidRDefault="0081107E">
      <w:pPr>
        <w:pStyle w:val="ConsPlusNormal"/>
        <w:jc w:val="center"/>
      </w:pPr>
      <w:r>
        <w:t>программам среднего профессионального образования,</w:t>
      </w:r>
    </w:p>
    <w:p w:rsidR="0081107E" w:rsidRDefault="0081107E">
      <w:pPr>
        <w:pStyle w:val="ConsPlusNormal"/>
        <w:jc w:val="center"/>
      </w:pPr>
      <w:r>
        <w:t>основным программам профессионального обучения,</w:t>
      </w:r>
    </w:p>
    <w:p w:rsidR="0081107E" w:rsidRDefault="0081107E">
      <w:pPr>
        <w:pStyle w:val="ConsPlusNormal"/>
        <w:jc w:val="center"/>
      </w:pPr>
      <w:r>
        <w:t>дополнительным общеобразовательным программам</w:t>
      </w:r>
    </w:p>
    <w:p w:rsidR="0081107E" w:rsidRDefault="0081107E">
      <w:pPr>
        <w:pStyle w:val="ConsPlusNormal"/>
        <w:jc w:val="both"/>
      </w:pPr>
    </w:p>
    <w:p w:rsidR="0081107E" w:rsidRDefault="0081107E">
      <w:pPr>
        <w:pStyle w:val="ConsPlusNormal"/>
        <w:jc w:val="center"/>
      </w:pPr>
      <w:r>
        <w:t>Уважаемый участник опроса!</w:t>
      </w:r>
    </w:p>
    <w:p w:rsidR="0081107E" w:rsidRDefault="0081107E">
      <w:pPr>
        <w:pStyle w:val="ConsPlusNormal"/>
        <w:jc w:val="both"/>
      </w:pPr>
    </w:p>
    <w:p w:rsidR="0081107E" w:rsidRDefault="0081107E">
      <w:pPr>
        <w:pStyle w:val="ConsPlusNormal"/>
        <w:ind w:firstLine="540"/>
        <w:jc w:val="both"/>
      </w:pPr>
      <w:r>
        <w:t>Опрос проводится в целях выявления мнения граждан о качестве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81107E" w:rsidRDefault="0081107E">
      <w:pPr>
        <w:pStyle w:val="ConsPlusNormal"/>
        <w:spacing w:before="220"/>
        <w:ind w:firstLine="540"/>
        <w:jc w:val="both"/>
      </w:pPr>
      <w:r>
        <w:t>В опросе о качестве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и дополнительным общеобразовательным программам, могут участвовать родители (законные представители) обучающихся и обучающиеся старше 14 лет.</w:t>
      </w:r>
    </w:p>
    <w:p w:rsidR="0081107E" w:rsidRDefault="0081107E">
      <w:pPr>
        <w:pStyle w:val="ConsPlusNormal"/>
        <w:spacing w:before="220"/>
        <w:ind w:firstLine="540"/>
        <w:jc w:val="both"/>
      </w:pPr>
      <w:r>
        <w:t>В опросе о качестве осуществления образовательной деятельности организациями, осуществляющими образовательную деятельность по образовательным программам среднего профессионального образования и основным программам профессионального обучения, могут участвовать родители (законные представители) обучающихся и сами обучающиеся.</w:t>
      </w:r>
    </w:p>
    <w:p w:rsidR="0081107E" w:rsidRDefault="0081107E">
      <w:pPr>
        <w:pStyle w:val="ConsPlusNormal"/>
        <w:jc w:val="both"/>
      </w:pPr>
    </w:p>
    <w:p w:rsidR="0081107E" w:rsidRDefault="0081107E">
      <w:pPr>
        <w:pStyle w:val="ConsPlusNormal"/>
        <w:ind w:firstLine="540"/>
        <w:jc w:val="both"/>
      </w:pPr>
      <w:r>
        <w:t>Пожалуйста, ответьте на вопросы анкеты. Ваше мнение позволит улучшить работу образовательной организации и повысить качество осуществления образовательной деятельности.</w:t>
      </w:r>
    </w:p>
    <w:p w:rsidR="0081107E" w:rsidRDefault="0081107E">
      <w:pPr>
        <w:pStyle w:val="ConsPlusNormal"/>
        <w:spacing w:before="220"/>
        <w:ind w:firstLine="540"/>
        <w:jc w:val="both"/>
      </w:pPr>
      <w:r>
        <w:t>Опрос проводится анонимно. Ваши фамилия, имя, отчество, контактные телефоны указывать необязательно.</w:t>
      </w:r>
    </w:p>
    <w:p w:rsidR="0081107E" w:rsidRDefault="0081107E">
      <w:pPr>
        <w:pStyle w:val="ConsPlusNormal"/>
        <w:spacing w:before="220"/>
        <w:ind w:firstLine="540"/>
        <w:jc w:val="both"/>
      </w:pPr>
      <w:r>
        <w:t xml:space="preserve">Конфиденциальность высказанного Вами мнения о качестве условий осуществления </w:t>
      </w:r>
      <w:r>
        <w:lastRenderedPageBreak/>
        <w:t>образовательными организациями образовательной деятельности гарантируется.</w:t>
      </w:r>
    </w:p>
    <w:p w:rsidR="0081107E" w:rsidRDefault="0081107E">
      <w:pPr>
        <w:pStyle w:val="ConsPlusNormal"/>
        <w:jc w:val="both"/>
      </w:pPr>
    </w:p>
    <w:p w:rsidR="0081107E" w:rsidRDefault="0081107E">
      <w:pPr>
        <w:pStyle w:val="ConsPlusNormal"/>
        <w:jc w:val="both"/>
      </w:pPr>
      <w:r>
        <w:t>Выберите категорию участника образовательной деятельности, к которой Вы относитесь (можно выбрать только одну):</w:t>
      </w:r>
    </w:p>
    <w:p w:rsidR="0081107E" w:rsidRDefault="0081107E">
      <w:pPr>
        <w:pStyle w:val="ConsPlusNormal"/>
        <w:spacing w:before="220"/>
        <w:ind w:firstLine="540"/>
        <w:jc w:val="both"/>
      </w:pPr>
      <w:r>
        <w:t>Обучающийся;</w:t>
      </w:r>
    </w:p>
    <w:p w:rsidR="0081107E" w:rsidRDefault="0081107E">
      <w:pPr>
        <w:pStyle w:val="ConsPlusNormal"/>
        <w:spacing w:before="220"/>
        <w:ind w:firstLine="540"/>
        <w:jc w:val="both"/>
      </w:pPr>
      <w:r>
        <w:t>Родитель (законный представитель) обучающегося;</w:t>
      </w:r>
    </w:p>
    <w:p w:rsidR="0081107E" w:rsidRDefault="0081107E">
      <w:pPr>
        <w:pStyle w:val="ConsPlusNormal"/>
        <w:spacing w:before="220"/>
        <w:ind w:firstLine="540"/>
        <w:jc w:val="both"/>
      </w:pPr>
      <w:r>
        <w:t>Воспитанник детского дома.</w:t>
      </w:r>
    </w:p>
    <w:p w:rsidR="0081107E" w:rsidRDefault="0081107E">
      <w:pPr>
        <w:pStyle w:val="ConsPlusNormal"/>
        <w:jc w:val="both"/>
      </w:pPr>
    </w:p>
    <w:p w:rsidR="0081107E" w:rsidRDefault="0081107E">
      <w:pPr>
        <w:pStyle w:val="ConsPlusNormal"/>
        <w:ind w:firstLine="540"/>
        <w:jc w:val="both"/>
      </w:pPr>
      <w:r>
        <w:t>Если Вы выбрали категории "Обучающийся" и "Воспитанник детского дома", подтвердите, что Вам больше 14 лет:</w:t>
      </w:r>
    </w:p>
    <w:p w:rsidR="0081107E" w:rsidRDefault="0081107E">
      <w:pPr>
        <w:pStyle w:val="ConsPlusNormal"/>
        <w:spacing w:before="220"/>
        <w:ind w:firstLine="540"/>
        <w:jc w:val="both"/>
      </w:pPr>
      <w:r>
        <w:t>Да (анкета будет принята в обработку)</w:t>
      </w:r>
    </w:p>
    <w:p w:rsidR="0081107E" w:rsidRDefault="0081107E">
      <w:pPr>
        <w:pStyle w:val="ConsPlusNormal"/>
        <w:spacing w:before="220"/>
        <w:ind w:firstLine="540"/>
        <w:jc w:val="both"/>
      </w:pPr>
      <w:r>
        <w:t>Нет</w:t>
      </w:r>
    </w:p>
    <w:p w:rsidR="0081107E" w:rsidRDefault="0081107E">
      <w:pPr>
        <w:pStyle w:val="ConsPlusNormal"/>
        <w:jc w:val="both"/>
      </w:pPr>
    </w:p>
    <w:p w:rsidR="0081107E" w:rsidRDefault="0081107E">
      <w:pPr>
        <w:pStyle w:val="ConsPlusNormal"/>
        <w:jc w:val="both"/>
      </w:pPr>
      <w:r>
        <w:t>1. При посещении образовательной организации обращались ли Вы к информации о ее деятельности, размещенной на информационных стендах в помещениях организации?</w:t>
      </w:r>
    </w:p>
    <w:p w:rsidR="0081107E" w:rsidRDefault="0081107E">
      <w:pPr>
        <w:pStyle w:val="ConsPlusNormal"/>
        <w:spacing w:before="220"/>
        <w:ind w:firstLine="540"/>
        <w:jc w:val="both"/>
      </w:pPr>
      <w:r>
        <w:t>Да</w:t>
      </w:r>
    </w:p>
    <w:p w:rsidR="0081107E" w:rsidRDefault="0081107E">
      <w:pPr>
        <w:pStyle w:val="ConsPlusNormal"/>
        <w:spacing w:before="220"/>
        <w:ind w:firstLine="540"/>
        <w:jc w:val="both"/>
      </w:pPr>
      <w:r>
        <w:t xml:space="preserve">Нет (переход к </w:t>
      </w:r>
      <w:hyperlink w:anchor="P1110">
        <w:r>
          <w:rPr>
            <w:color w:val="0000FF"/>
          </w:rPr>
          <w:t>вопросу 3</w:t>
        </w:r>
      </w:hyperlink>
      <w:r>
        <w:t>)</w:t>
      </w:r>
    </w:p>
    <w:p w:rsidR="0081107E" w:rsidRDefault="0081107E">
      <w:pPr>
        <w:pStyle w:val="ConsPlusNormal"/>
        <w:jc w:val="both"/>
      </w:pPr>
    </w:p>
    <w:p w:rsidR="0081107E" w:rsidRDefault="0081107E">
      <w:pPr>
        <w:pStyle w:val="ConsPlusNormal"/>
        <w:jc w:val="both"/>
      </w:pPr>
      <w:r>
        <w:t>2. Удовлетворены ли Вы открытостью, полнотой и доступностью информации о деятельности образовательной организации, размещенной на информационных стендах в помещении организации?</w:t>
      </w:r>
    </w:p>
    <w:p w:rsidR="0081107E" w:rsidRDefault="0081107E">
      <w:pPr>
        <w:pStyle w:val="ConsPlusNormal"/>
        <w:spacing w:before="220"/>
        <w:ind w:firstLine="540"/>
        <w:jc w:val="both"/>
      </w:pPr>
      <w:r>
        <w:t>Да</w:t>
      </w:r>
    </w:p>
    <w:p w:rsidR="0081107E" w:rsidRDefault="0081107E">
      <w:pPr>
        <w:pStyle w:val="ConsPlusNormal"/>
        <w:spacing w:before="220"/>
        <w:ind w:firstLine="540"/>
        <w:jc w:val="both"/>
      </w:pPr>
      <w:r>
        <w:t>Нет</w:t>
      </w:r>
    </w:p>
    <w:p w:rsidR="0081107E" w:rsidRDefault="0081107E">
      <w:pPr>
        <w:pStyle w:val="ConsPlusNormal"/>
        <w:jc w:val="both"/>
      </w:pPr>
    </w:p>
    <w:p w:rsidR="0081107E" w:rsidRDefault="0081107E">
      <w:pPr>
        <w:pStyle w:val="ConsPlusNormal"/>
        <w:jc w:val="both"/>
      </w:pPr>
      <w:bookmarkStart w:id="23" w:name="P1110"/>
      <w:bookmarkEnd w:id="23"/>
      <w:r>
        <w:t>3. Пользовались ли Вы официальным сайтом образовательной организации, чтобы получить информацию о ее деятельности?</w:t>
      </w:r>
    </w:p>
    <w:p w:rsidR="0081107E" w:rsidRDefault="0081107E">
      <w:pPr>
        <w:pStyle w:val="ConsPlusNormal"/>
        <w:spacing w:before="220"/>
        <w:ind w:firstLine="540"/>
        <w:jc w:val="both"/>
      </w:pPr>
      <w:r>
        <w:t>Да</w:t>
      </w:r>
    </w:p>
    <w:p w:rsidR="0081107E" w:rsidRDefault="0081107E">
      <w:pPr>
        <w:pStyle w:val="ConsPlusNormal"/>
        <w:spacing w:before="220"/>
        <w:ind w:firstLine="540"/>
        <w:jc w:val="both"/>
      </w:pPr>
      <w:r>
        <w:t xml:space="preserve">Нет (переход к </w:t>
      </w:r>
      <w:hyperlink w:anchor="P1118">
        <w:r>
          <w:rPr>
            <w:color w:val="0000FF"/>
          </w:rPr>
          <w:t>вопросу 5</w:t>
        </w:r>
      </w:hyperlink>
      <w:r>
        <w:t>)</w:t>
      </w:r>
    </w:p>
    <w:p w:rsidR="0081107E" w:rsidRDefault="0081107E">
      <w:pPr>
        <w:pStyle w:val="ConsPlusNormal"/>
        <w:jc w:val="both"/>
      </w:pPr>
    </w:p>
    <w:p w:rsidR="0081107E" w:rsidRDefault="0081107E">
      <w:pPr>
        <w:pStyle w:val="ConsPlusNormal"/>
        <w:jc w:val="both"/>
      </w:pPr>
      <w:r>
        <w:t>4. Удовлетворены ли Вы открытостью, полнотой и доступностью информации о деятельности образовательной организации, размещенной на ее официальном сайте в информационно-телекоммуникационной сети "Интернет"?</w:t>
      </w:r>
    </w:p>
    <w:p w:rsidR="0081107E" w:rsidRDefault="0081107E">
      <w:pPr>
        <w:pStyle w:val="ConsPlusNormal"/>
        <w:spacing w:before="220"/>
        <w:ind w:firstLine="540"/>
        <w:jc w:val="both"/>
      </w:pPr>
      <w:r>
        <w:t>Да</w:t>
      </w:r>
    </w:p>
    <w:p w:rsidR="0081107E" w:rsidRDefault="0081107E">
      <w:pPr>
        <w:pStyle w:val="ConsPlusNormal"/>
        <w:spacing w:before="220"/>
        <w:ind w:firstLine="540"/>
        <w:jc w:val="both"/>
      </w:pPr>
      <w:r>
        <w:t>Нет</w:t>
      </w:r>
    </w:p>
    <w:p w:rsidR="0081107E" w:rsidRDefault="0081107E">
      <w:pPr>
        <w:pStyle w:val="ConsPlusNormal"/>
        <w:jc w:val="both"/>
      </w:pPr>
    </w:p>
    <w:p w:rsidR="0081107E" w:rsidRDefault="0081107E">
      <w:pPr>
        <w:pStyle w:val="ConsPlusNormal"/>
        <w:jc w:val="both"/>
      </w:pPr>
      <w:bookmarkStart w:id="24" w:name="P1118"/>
      <w:bookmarkEnd w:id="24"/>
      <w:r>
        <w:t>5. Удовлетворены ли Вы комфортностью условий осуществления образовательной деятельности в организации (обеспечение в организации комфортных условий, в которых осуществляется образовательная деятельность: наличие зоны отдыха (ожидания); наличие и понятность навигации внутри организации; наличие и доступность питьевой воды; наличие и доступность санитарно-гигиенических помещений; санитарное состояние помещений организации)?</w:t>
      </w:r>
    </w:p>
    <w:p w:rsidR="0081107E" w:rsidRDefault="0081107E">
      <w:pPr>
        <w:pStyle w:val="ConsPlusNormal"/>
        <w:spacing w:before="220"/>
        <w:ind w:firstLine="540"/>
        <w:jc w:val="both"/>
      </w:pPr>
      <w:r>
        <w:t>Да</w:t>
      </w:r>
    </w:p>
    <w:p w:rsidR="0081107E" w:rsidRDefault="0081107E">
      <w:pPr>
        <w:pStyle w:val="ConsPlusNormal"/>
        <w:spacing w:before="220"/>
        <w:ind w:firstLine="540"/>
        <w:jc w:val="both"/>
      </w:pPr>
      <w:r>
        <w:lastRenderedPageBreak/>
        <w:t>Нет</w:t>
      </w:r>
    </w:p>
    <w:p w:rsidR="0081107E" w:rsidRDefault="0081107E">
      <w:pPr>
        <w:pStyle w:val="ConsPlusNormal"/>
        <w:jc w:val="both"/>
      </w:pPr>
    </w:p>
    <w:p w:rsidR="0081107E" w:rsidRDefault="0081107E">
      <w:pPr>
        <w:pStyle w:val="ConsPlusNormal"/>
        <w:jc w:val="both"/>
      </w:pPr>
      <w:r>
        <w:t>6. Имеете ли Вы (или лицо, представителем которого Вы являетесь) установленную группу инвалидности?</w:t>
      </w:r>
    </w:p>
    <w:p w:rsidR="0081107E" w:rsidRDefault="0081107E">
      <w:pPr>
        <w:pStyle w:val="ConsPlusNormal"/>
        <w:spacing w:before="220"/>
        <w:ind w:firstLine="540"/>
        <w:jc w:val="both"/>
      </w:pPr>
      <w:r>
        <w:t>Да</w:t>
      </w:r>
    </w:p>
    <w:p w:rsidR="0081107E" w:rsidRDefault="0081107E">
      <w:pPr>
        <w:pStyle w:val="ConsPlusNormal"/>
        <w:spacing w:before="220"/>
        <w:ind w:firstLine="540"/>
        <w:jc w:val="both"/>
      </w:pPr>
      <w:r>
        <w:t xml:space="preserve">Нет (переход к </w:t>
      </w:r>
      <w:hyperlink w:anchor="P1130">
        <w:r>
          <w:rPr>
            <w:color w:val="0000FF"/>
          </w:rPr>
          <w:t>вопросу 8</w:t>
        </w:r>
      </w:hyperlink>
      <w:r>
        <w:t>)</w:t>
      </w:r>
    </w:p>
    <w:p w:rsidR="0081107E" w:rsidRDefault="0081107E">
      <w:pPr>
        <w:pStyle w:val="ConsPlusNormal"/>
        <w:jc w:val="both"/>
      </w:pPr>
    </w:p>
    <w:p w:rsidR="0081107E" w:rsidRDefault="0081107E">
      <w:pPr>
        <w:pStyle w:val="ConsPlusNormal"/>
        <w:jc w:val="both"/>
      </w:pPr>
      <w:r>
        <w:t>7. Удовлетворены ли Вы доступностью образовательной деятельности для инвалидов в организации?</w:t>
      </w:r>
    </w:p>
    <w:p w:rsidR="0081107E" w:rsidRDefault="0081107E">
      <w:pPr>
        <w:pStyle w:val="ConsPlusNormal"/>
        <w:spacing w:before="220"/>
        <w:ind w:firstLine="540"/>
        <w:jc w:val="both"/>
      </w:pPr>
      <w:r>
        <w:t>Да</w:t>
      </w:r>
    </w:p>
    <w:p w:rsidR="0081107E" w:rsidRDefault="0081107E">
      <w:pPr>
        <w:pStyle w:val="ConsPlusNormal"/>
        <w:spacing w:before="220"/>
        <w:ind w:firstLine="540"/>
        <w:jc w:val="both"/>
      </w:pPr>
      <w:r>
        <w:t>Нет</w:t>
      </w:r>
    </w:p>
    <w:p w:rsidR="0081107E" w:rsidRDefault="0081107E">
      <w:pPr>
        <w:pStyle w:val="ConsPlusNormal"/>
        <w:jc w:val="both"/>
      </w:pPr>
    </w:p>
    <w:p w:rsidR="0081107E" w:rsidRDefault="0081107E">
      <w:pPr>
        <w:pStyle w:val="ConsPlusNormal"/>
        <w:jc w:val="both"/>
      </w:pPr>
      <w:bookmarkStart w:id="25" w:name="P1130"/>
      <w:bookmarkEnd w:id="25"/>
      <w:r>
        <w:t>8. Удовлетворены ли Вы доброжелательностью и вежливостью работников образовательной организации, обеспечивающих первичный контакт с посетителями и информирование об услугах при непосредственном обращении в организацию (работники приемной комиссии, секретариата, учебной части)?</w:t>
      </w:r>
    </w:p>
    <w:p w:rsidR="0081107E" w:rsidRDefault="0081107E">
      <w:pPr>
        <w:pStyle w:val="ConsPlusNormal"/>
        <w:spacing w:before="220"/>
        <w:ind w:firstLine="540"/>
        <w:jc w:val="both"/>
      </w:pPr>
      <w:r>
        <w:t>Да</w:t>
      </w:r>
    </w:p>
    <w:p w:rsidR="0081107E" w:rsidRDefault="0081107E">
      <w:pPr>
        <w:pStyle w:val="ConsPlusNormal"/>
        <w:spacing w:before="220"/>
        <w:ind w:firstLine="540"/>
        <w:jc w:val="both"/>
      </w:pPr>
      <w:r>
        <w:t>Нет</w:t>
      </w:r>
    </w:p>
    <w:p w:rsidR="0081107E" w:rsidRDefault="0081107E">
      <w:pPr>
        <w:pStyle w:val="ConsPlusNormal"/>
        <w:jc w:val="both"/>
      </w:pPr>
    </w:p>
    <w:p w:rsidR="0081107E" w:rsidRDefault="0081107E">
      <w:pPr>
        <w:pStyle w:val="ConsPlusNormal"/>
        <w:jc w:val="both"/>
      </w:pPr>
      <w:r>
        <w:t>9. Удовлетворены ли Вы доброжелательностью и вежливостью работников образовательной организации, непосредственно обеспечивающих образовательную деятельность при обращении в организацию (преподаватели, воспитатели, тренеры, инструкторы)?</w:t>
      </w:r>
    </w:p>
    <w:p w:rsidR="0081107E" w:rsidRDefault="0081107E">
      <w:pPr>
        <w:pStyle w:val="ConsPlusNormal"/>
        <w:spacing w:before="220"/>
        <w:ind w:firstLine="540"/>
        <w:jc w:val="both"/>
      </w:pPr>
      <w:r>
        <w:t>Да</w:t>
      </w:r>
    </w:p>
    <w:p w:rsidR="0081107E" w:rsidRDefault="0081107E">
      <w:pPr>
        <w:pStyle w:val="ConsPlusNormal"/>
        <w:spacing w:before="220"/>
        <w:ind w:firstLine="540"/>
        <w:jc w:val="both"/>
      </w:pPr>
      <w:r>
        <w:t>Нет</w:t>
      </w:r>
    </w:p>
    <w:p w:rsidR="0081107E" w:rsidRDefault="0081107E">
      <w:pPr>
        <w:pStyle w:val="ConsPlusNormal"/>
        <w:jc w:val="both"/>
      </w:pPr>
    </w:p>
    <w:p w:rsidR="0081107E" w:rsidRDefault="0081107E">
      <w:pPr>
        <w:pStyle w:val="ConsPlusNormal"/>
        <w:jc w:val="both"/>
      </w:pPr>
      <w:r>
        <w:t>10. Пользовались ли Вы какими-либо дистанционными способами взаимодействия с образовательной организацией (телефон, электронная почта, электронный сервис (форма для подачи электронного обращения (жалобы, предложения), получение консультации по осуществляемой образовательной деятельности), раздел "Часто задаваемые вопросы", анкета для опроса граждан на сайте и прочие)?</w:t>
      </w:r>
    </w:p>
    <w:p w:rsidR="0081107E" w:rsidRDefault="0081107E">
      <w:pPr>
        <w:pStyle w:val="ConsPlusNormal"/>
        <w:spacing w:before="220"/>
        <w:ind w:firstLine="540"/>
        <w:jc w:val="both"/>
      </w:pPr>
      <w:r>
        <w:t>Да</w:t>
      </w:r>
    </w:p>
    <w:p w:rsidR="0081107E" w:rsidRDefault="0081107E">
      <w:pPr>
        <w:pStyle w:val="ConsPlusNormal"/>
        <w:spacing w:before="220"/>
        <w:ind w:firstLine="540"/>
        <w:jc w:val="both"/>
      </w:pPr>
      <w:r>
        <w:t xml:space="preserve">Нет (переход к </w:t>
      </w:r>
      <w:hyperlink w:anchor="P1146">
        <w:r>
          <w:rPr>
            <w:color w:val="0000FF"/>
          </w:rPr>
          <w:t>вопросу 12</w:t>
        </w:r>
      </w:hyperlink>
      <w:r>
        <w:t>)</w:t>
      </w:r>
    </w:p>
    <w:p w:rsidR="0081107E" w:rsidRDefault="0081107E">
      <w:pPr>
        <w:pStyle w:val="ConsPlusNormal"/>
        <w:jc w:val="both"/>
      </w:pPr>
    </w:p>
    <w:p w:rsidR="0081107E" w:rsidRDefault="0081107E">
      <w:pPr>
        <w:pStyle w:val="ConsPlusNormal"/>
        <w:jc w:val="both"/>
      </w:pPr>
      <w:r>
        <w:t>11. Удовлетворены ли Вы доброжелательностью и вежливостью работников образовательной организации, с которыми взаимодействовали в дистанционной форме (по телефону, по электронной почте, с помощью электронных сервисов (для подачи электронного обращения (жалобы, предложения), получения консультации по осуществляемой образовательной деятельности) и в прочих дистанционных формах)?</w:t>
      </w:r>
    </w:p>
    <w:p w:rsidR="0081107E" w:rsidRDefault="0081107E">
      <w:pPr>
        <w:pStyle w:val="ConsPlusNormal"/>
        <w:spacing w:before="220"/>
        <w:ind w:firstLine="540"/>
        <w:jc w:val="both"/>
      </w:pPr>
      <w:r>
        <w:t>Да</w:t>
      </w:r>
    </w:p>
    <w:p w:rsidR="0081107E" w:rsidRDefault="0081107E">
      <w:pPr>
        <w:pStyle w:val="ConsPlusNormal"/>
        <w:spacing w:before="220"/>
        <w:ind w:firstLine="540"/>
        <w:jc w:val="both"/>
      </w:pPr>
      <w:r>
        <w:t>Нет</w:t>
      </w:r>
    </w:p>
    <w:p w:rsidR="0081107E" w:rsidRDefault="0081107E">
      <w:pPr>
        <w:pStyle w:val="ConsPlusNormal"/>
        <w:jc w:val="both"/>
      </w:pPr>
    </w:p>
    <w:p w:rsidR="0081107E" w:rsidRDefault="0081107E">
      <w:pPr>
        <w:pStyle w:val="ConsPlusNormal"/>
        <w:jc w:val="both"/>
      </w:pPr>
      <w:bookmarkStart w:id="26" w:name="P1146"/>
      <w:bookmarkEnd w:id="26"/>
      <w:r>
        <w:t xml:space="preserve">12. Готовы ли Вы рекомендовать данную образовательную организацию родственникам и знакомым (или могли бы Вы ее рекомендовать, если бы была возможность выбора образовательной организации)? (вопрос не рекомендован для категории участников </w:t>
      </w:r>
      <w:r>
        <w:lastRenderedPageBreak/>
        <w:t>образовательной деятельности "Воспитанник детского дома")</w:t>
      </w:r>
    </w:p>
    <w:p w:rsidR="0081107E" w:rsidRDefault="0081107E">
      <w:pPr>
        <w:pStyle w:val="ConsPlusNormal"/>
        <w:spacing w:before="220"/>
        <w:ind w:firstLine="540"/>
        <w:jc w:val="both"/>
      </w:pPr>
      <w:r>
        <w:t>Да</w:t>
      </w:r>
    </w:p>
    <w:p w:rsidR="0081107E" w:rsidRDefault="0081107E">
      <w:pPr>
        <w:pStyle w:val="ConsPlusNormal"/>
        <w:spacing w:before="220"/>
        <w:ind w:firstLine="540"/>
        <w:jc w:val="both"/>
      </w:pPr>
      <w:r>
        <w:t>Нет</w:t>
      </w:r>
    </w:p>
    <w:p w:rsidR="0081107E" w:rsidRDefault="0081107E">
      <w:pPr>
        <w:pStyle w:val="ConsPlusNormal"/>
        <w:jc w:val="both"/>
      </w:pPr>
    </w:p>
    <w:p w:rsidR="0081107E" w:rsidRDefault="0081107E">
      <w:pPr>
        <w:pStyle w:val="ConsPlusNormal"/>
        <w:jc w:val="both"/>
      </w:pPr>
      <w:bookmarkStart w:id="27" w:name="P1150"/>
      <w:bookmarkEnd w:id="27"/>
      <w:r>
        <w:t>13. Удовлетворены ли Вы организационными условиями осуществления образовательной деятельности (графиком работы организации, навигацией внутри организации (наличие информационных табличек, указателей, сигнальных табло, инфоматов и прочие)? (вопрос не должен быть доступен (задан) для категории участников образовательной деятельности "Воспитанник детского дома")</w:t>
      </w:r>
    </w:p>
    <w:p w:rsidR="0081107E" w:rsidRDefault="0081107E">
      <w:pPr>
        <w:pStyle w:val="ConsPlusNormal"/>
        <w:spacing w:before="220"/>
        <w:ind w:firstLine="540"/>
        <w:jc w:val="both"/>
      </w:pPr>
      <w:r>
        <w:t>Да</w:t>
      </w:r>
    </w:p>
    <w:p w:rsidR="0081107E" w:rsidRDefault="0081107E">
      <w:pPr>
        <w:pStyle w:val="ConsPlusNormal"/>
        <w:spacing w:before="220"/>
        <w:ind w:firstLine="540"/>
        <w:jc w:val="both"/>
      </w:pPr>
      <w:r>
        <w:t>Нет</w:t>
      </w:r>
    </w:p>
    <w:p w:rsidR="0081107E" w:rsidRDefault="0081107E">
      <w:pPr>
        <w:pStyle w:val="ConsPlusNormal"/>
        <w:jc w:val="both"/>
      </w:pPr>
    </w:p>
    <w:p w:rsidR="0081107E" w:rsidRDefault="0081107E">
      <w:pPr>
        <w:pStyle w:val="ConsPlusNormal"/>
        <w:jc w:val="both"/>
      </w:pPr>
      <w:r>
        <w:t>14. Удовлетворены ли Вы в целом условиями осуществления образовательной деятельности в образовательной организации?</w:t>
      </w:r>
    </w:p>
    <w:p w:rsidR="0081107E" w:rsidRDefault="0081107E">
      <w:pPr>
        <w:pStyle w:val="ConsPlusNormal"/>
        <w:spacing w:before="220"/>
        <w:ind w:firstLine="540"/>
        <w:jc w:val="both"/>
      </w:pPr>
      <w:r>
        <w:t>Да</w:t>
      </w:r>
    </w:p>
    <w:p w:rsidR="0081107E" w:rsidRDefault="0081107E">
      <w:pPr>
        <w:pStyle w:val="ConsPlusNormal"/>
        <w:spacing w:before="220"/>
        <w:ind w:firstLine="540"/>
        <w:jc w:val="both"/>
      </w:pPr>
      <w:r>
        <w:t>Нет</w:t>
      </w:r>
    </w:p>
    <w:p w:rsidR="0081107E" w:rsidRDefault="0081107E">
      <w:pPr>
        <w:pStyle w:val="ConsPlusNormal"/>
        <w:jc w:val="both"/>
      </w:pPr>
    </w:p>
    <w:p w:rsidR="0081107E" w:rsidRDefault="0081107E">
      <w:pPr>
        <w:pStyle w:val="ConsPlusNormal"/>
        <w:jc w:val="both"/>
      </w:pPr>
      <w:r>
        <w:t>15. Ваши предложения по улучшению условий осуществления образовательной деятельности в данной образовательной организации:</w:t>
      </w:r>
    </w:p>
    <w:p w:rsidR="0081107E" w:rsidRDefault="0081107E">
      <w:pPr>
        <w:pStyle w:val="ConsPlusNormal"/>
        <w:spacing w:before="220"/>
        <w:jc w:val="both"/>
      </w:pPr>
      <w:r>
        <w:t>____________________________________________________________</w:t>
      </w:r>
    </w:p>
    <w:p w:rsidR="0081107E" w:rsidRDefault="0081107E">
      <w:pPr>
        <w:pStyle w:val="ConsPlusNormal"/>
        <w:spacing w:before="220"/>
        <w:jc w:val="both"/>
      </w:pPr>
      <w:r>
        <w:t>____________________________________________________________</w:t>
      </w:r>
    </w:p>
    <w:p w:rsidR="0081107E" w:rsidRDefault="0081107E">
      <w:pPr>
        <w:pStyle w:val="ConsPlusNormal"/>
        <w:spacing w:before="220"/>
        <w:jc w:val="both"/>
      </w:pPr>
      <w:r>
        <w:t>____________________________________________________________</w:t>
      </w:r>
    </w:p>
    <w:p w:rsidR="0081107E" w:rsidRDefault="0081107E">
      <w:pPr>
        <w:pStyle w:val="ConsPlusNormal"/>
        <w:spacing w:before="220"/>
        <w:jc w:val="both"/>
      </w:pPr>
      <w:r>
        <w:t>____________________________________________________________</w:t>
      </w:r>
    </w:p>
    <w:p w:rsidR="0081107E" w:rsidRDefault="0081107E">
      <w:pPr>
        <w:pStyle w:val="ConsPlusNormal"/>
        <w:spacing w:before="220"/>
        <w:jc w:val="both"/>
      </w:pPr>
      <w:r>
        <w:t>____________________________________________________________</w:t>
      </w:r>
    </w:p>
    <w:p w:rsidR="0081107E" w:rsidRDefault="0081107E">
      <w:pPr>
        <w:pStyle w:val="ConsPlusNormal"/>
        <w:spacing w:before="220"/>
        <w:jc w:val="both"/>
      </w:pPr>
      <w:r>
        <w:t>____________________________________________________________</w:t>
      </w:r>
    </w:p>
    <w:p w:rsidR="0081107E" w:rsidRDefault="0081107E">
      <w:pPr>
        <w:pStyle w:val="ConsPlusNormal"/>
        <w:spacing w:before="220"/>
        <w:jc w:val="both"/>
      </w:pPr>
      <w:r>
        <w:t>____________________________________________________________</w:t>
      </w:r>
    </w:p>
    <w:p w:rsidR="0081107E" w:rsidRDefault="0081107E">
      <w:pPr>
        <w:pStyle w:val="ConsPlusNormal"/>
        <w:jc w:val="both"/>
      </w:pPr>
    </w:p>
    <w:p w:rsidR="0081107E" w:rsidRDefault="0081107E">
      <w:pPr>
        <w:pStyle w:val="ConsPlusNormal"/>
        <w:ind w:firstLine="540"/>
        <w:jc w:val="both"/>
      </w:pPr>
      <w:r>
        <w:t>Сообщите, пожалуйста, некоторые сведения о себе:</w:t>
      </w:r>
    </w:p>
    <w:p w:rsidR="0081107E" w:rsidRDefault="0081107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110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107E" w:rsidRDefault="008110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107E" w:rsidRDefault="008110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107E" w:rsidRDefault="0081107E">
            <w:pPr>
              <w:pStyle w:val="ConsPlusNormal"/>
              <w:jc w:val="both"/>
            </w:pPr>
            <w:r>
              <w:rPr>
                <w:color w:val="392C69"/>
              </w:rPr>
              <w:t>КонсультантПлюс: примечание.</w:t>
            </w:r>
          </w:p>
          <w:p w:rsidR="0081107E" w:rsidRDefault="0081107E">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1107E" w:rsidRDefault="0081107E">
            <w:pPr>
              <w:pStyle w:val="ConsPlusNormal"/>
            </w:pPr>
          </w:p>
        </w:tc>
      </w:tr>
    </w:tbl>
    <w:p w:rsidR="0081107E" w:rsidRDefault="0081107E">
      <w:pPr>
        <w:pStyle w:val="ConsPlusNormal"/>
        <w:spacing w:before="280"/>
        <w:jc w:val="both"/>
      </w:pPr>
      <w:r>
        <w:t>17. Ваш пол</w:t>
      </w:r>
    </w:p>
    <w:p w:rsidR="0081107E" w:rsidRDefault="0081107E">
      <w:pPr>
        <w:pStyle w:val="ConsPlusNormal"/>
        <w:spacing w:before="220"/>
        <w:ind w:firstLine="540"/>
        <w:jc w:val="both"/>
      </w:pPr>
      <w:r>
        <w:t>Мужской</w:t>
      </w:r>
    </w:p>
    <w:p w:rsidR="0081107E" w:rsidRDefault="0081107E">
      <w:pPr>
        <w:pStyle w:val="ConsPlusNormal"/>
        <w:spacing w:before="220"/>
        <w:ind w:firstLine="540"/>
        <w:jc w:val="both"/>
      </w:pPr>
      <w:r>
        <w:t>Женский</w:t>
      </w:r>
    </w:p>
    <w:p w:rsidR="0081107E" w:rsidRDefault="0081107E">
      <w:pPr>
        <w:pStyle w:val="ConsPlusNormal"/>
        <w:jc w:val="both"/>
      </w:pPr>
    </w:p>
    <w:p w:rsidR="0081107E" w:rsidRDefault="0081107E">
      <w:pPr>
        <w:pStyle w:val="ConsPlusNormal"/>
        <w:jc w:val="both"/>
      </w:pPr>
      <w:r>
        <w:t>18. Ваш возраст _________ (укажите сколько Вам полных лет)</w:t>
      </w:r>
    </w:p>
    <w:p w:rsidR="0081107E" w:rsidRDefault="0081107E">
      <w:pPr>
        <w:pStyle w:val="ConsPlusNormal"/>
        <w:jc w:val="both"/>
      </w:pPr>
    </w:p>
    <w:p w:rsidR="0081107E" w:rsidRDefault="0081107E">
      <w:pPr>
        <w:pStyle w:val="ConsPlusNormal"/>
        <w:jc w:val="center"/>
      </w:pPr>
      <w:r>
        <w:t>Благодарим Вас за участие в опросе!</w:t>
      </w:r>
    </w:p>
    <w:p w:rsidR="0081107E" w:rsidRDefault="0081107E">
      <w:pPr>
        <w:pStyle w:val="ConsPlusNormal"/>
        <w:jc w:val="both"/>
      </w:pPr>
    </w:p>
    <w:p w:rsidR="0081107E" w:rsidRDefault="0081107E">
      <w:pPr>
        <w:pStyle w:val="ConsPlusNormal"/>
        <w:ind w:firstLine="540"/>
        <w:jc w:val="both"/>
      </w:pPr>
      <w:r>
        <w:t>--------------------------------</w:t>
      </w:r>
    </w:p>
    <w:p w:rsidR="0081107E" w:rsidRDefault="0081107E">
      <w:pPr>
        <w:pStyle w:val="ConsPlusNormal"/>
        <w:spacing w:before="220"/>
        <w:ind w:firstLine="540"/>
        <w:jc w:val="both"/>
      </w:pPr>
      <w:bookmarkStart w:id="28" w:name="P1180"/>
      <w:bookmarkEnd w:id="28"/>
      <w:r>
        <w:lastRenderedPageBreak/>
        <w:t xml:space="preserve">&lt;18&gt; Согласно </w:t>
      </w:r>
      <w:hyperlink r:id="rId157">
        <w:r>
          <w:rPr>
            <w:color w:val="0000FF"/>
          </w:rPr>
          <w:t>Методике</w:t>
        </w:r>
      </w:hyperlink>
      <w:r>
        <w:t xml:space="preserve">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(утверждена приказом Минтруда России от 30 октября 2018 г. N 675н).</w:t>
      </w:r>
    </w:p>
    <w:p w:rsidR="0081107E" w:rsidRDefault="0081107E">
      <w:pPr>
        <w:pStyle w:val="ConsPlusNormal"/>
        <w:jc w:val="both"/>
      </w:pPr>
    </w:p>
    <w:p w:rsidR="0081107E" w:rsidRDefault="0081107E">
      <w:pPr>
        <w:pStyle w:val="ConsPlusNormal"/>
        <w:jc w:val="both"/>
      </w:pPr>
    </w:p>
    <w:p w:rsidR="0081107E" w:rsidRDefault="0081107E">
      <w:pPr>
        <w:pStyle w:val="ConsPlusNormal"/>
        <w:pBdr>
          <w:bottom w:val="single" w:sz="6" w:space="0" w:color="auto"/>
        </w:pBdr>
        <w:spacing w:before="100" w:after="100"/>
        <w:jc w:val="both"/>
        <w:rPr>
          <w:sz w:val="2"/>
          <w:szCs w:val="2"/>
        </w:rPr>
      </w:pPr>
    </w:p>
    <w:p w:rsidR="00B569C8" w:rsidRDefault="00B569C8">
      <w:bookmarkStart w:id="29" w:name="_GoBack"/>
      <w:bookmarkEnd w:id="29"/>
    </w:p>
    <w:sectPr w:rsidR="00B569C8">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07E"/>
    <w:rsid w:val="0081107E"/>
    <w:rsid w:val="00B56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94E71D-7288-47D1-97AC-1760DFBF5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10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110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110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110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110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1107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1107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1107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23473&amp;dst=100034" TargetMode="External"/><Relationship Id="rId21" Type="http://schemas.openxmlformats.org/officeDocument/2006/relationships/hyperlink" Target="https://login.consultant.ru/link/?req=doc&amp;base=LAW&amp;n=296141" TargetMode="External"/><Relationship Id="rId42" Type="http://schemas.openxmlformats.org/officeDocument/2006/relationships/hyperlink" Target="https://login.consultant.ru/link/?req=doc&amp;base=LAW&amp;n=511253&amp;dst=123" TargetMode="External"/><Relationship Id="rId63" Type="http://schemas.openxmlformats.org/officeDocument/2006/relationships/hyperlink" Target="https://login.consultant.ru/link/?req=doc&amp;base=LAW&amp;n=330361&amp;dst=100512" TargetMode="External"/><Relationship Id="rId84" Type="http://schemas.openxmlformats.org/officeDocument/2006/relationships/hyperlink" Target="https://login.consultant.ru/link/?req=doc&amp;base=LAW&amp;n=511253&amp;dst=100413" TargetMode="External"/><Relationship Id="rId138" Type="http://schemas.openxmlformats.org/officeDocument/2006/relationships/hyperlink" Target="https://login.consultant.ru/link/?req=doc&amp;base=LAW&amp;n=511253" TargetMode="External"/><Relationship Id="rId159" Type="http://schemas.openxmlformats.org/officeDocument/2006/relationships/theme" Target="theme/theme1.xml"/><Relationship Id="rId107" Type="http://schemas.openxmlformats.org/officeDocument/2006/relationships/hyperlink" Target="https://login.consultant.ru/link/?req=doc&amp;base=LAW&amp;n=378331" TargetMode="External"/><Relationship Id="rId11" Type="http://schemas.openxmlformats.org/officeDocument/2006/relationships/hyperlink" Target="https://login.consultant.ru/link/?req=doc&amp;base=LAW&amp;n=465185" TargetMode="External"/><Relationship Id="rId32" Type="http://schemas.openxmlformats.org/officeDocument/2006/relationships/hyperlink" Target="https://login.consultant.ru/link/?req=doc&amp;base=LAW&amp;n=463082" TargetMode="External"/><Relationship Id="rId53" Type="http://schemas.openxmlformats.org/officeDocument/2006/relationships/hyperlink" Target="https://login.consultant.ru/link/?req=doc&amp;base=LAW&amp;n=465238&amp;dst=100017" TargetMode="External"/><Relationship Id="rId74" Type="http://schemas.openxmlformats.org/officeDocument/2006/relationships/hyperlink" Target="https://open.edu.gov.ru/quality-" TargetMode="External"/><Relationship Id="rId128" Type="http://schemas.openxmlformats.org/officeDocument/2006/relationships/hyperlink" Target="https://login.consultant.ru/link/?req=doc&amp;base=LAW&amp;n=323473&amp;dst=100052" TargetMode="External"/><Relationship Id="rId149" Type="http://schemas.openxmlformats.org/officeDocument/2006/relationships/hyperlink" Target="https://login.consultant.ru/link/?req=doc&amp;base=LAW&amp;n=511329&amp;dst=100051" TargetMode="External"/><Relationship Id="rId5" Type="http://schemas.openxmlformats.org/officeDocument/2006/relationships/hyperlink" Target="https://open.edu.gov.ru/council/noko" TargetMode="External"/><Relationship Id="rId95" Type="http://schemas.openxmlformats.org/officeDocument/2006/relationships/hyperlink" Target="https://login.consultant.ru/link/?req=doc&amp;base=LAW&amp;n=323473&amp;dst=100025" TargetMode="External"/><Relationship Id="rId22" Type="http://schemas.openxmlformats.org/officeDocument/2006/relationships/hyperlink" Target="https://login.consultant.ru/link/?req=doc&amp;base=LAW&amp;n=299563&amp;dst=100025" TargetMode="External"/><Relationship Id="rId43" Type="http://schemas.openxmlformats.org/officeDocument/2006/relationships/hyperlink" Target="https://login.consultant.ru/link/?req=doc&amp;base=LAW&amp;n=511253&amp;dst=68" TargetMode="External"/><Relationship Id="rId64" Type="http://schemas.openxmlformats.org/officeDocument/2006/relationships/hyperlink" Target="https://bus.gov.ru" TargetMode="External"/><Relationship Id="rId118" Type="http://schemas.openxmlformats.org/officeDocument/2006/relationships/hyperlink" Target="https://login.consultant.ru/link/?req=doc&amp;base=LAW&amp;n=323473&amp;dst=100034" TargetMode="External"/><Relationship Id="rId139" Type="http://schemas.openxmlformats.org/officeDocument/2006/relationships/hyperlink" Target="https://login.consultant.ru/link/?req=doc&amp;base=LAW&amp;n=494998" TargetMode="External"/><Relationship Id="rId80" Type="http://schemas.openxmlformats.org/officeDocument/2006/relationships/hyperlink" Target="https://login.consultant.ru/link/?req=doc&amp;base=LAW&amp;n=323473&amp;dst=100027" TargetMode="External"/><Relationship Id="rId85" Type="http://schemas.openxmlformats.org/officeDocument/2006/relationships/hyperlink" Target="https://login.consultant.ru/link/?req=doc&amp;base=LAW&amp;n=458511&amp;dst=100020" TargetMode="External"/><Relationship Id="rId150" Type="http://schemas.openxmlformats.org/officeDocument/2006/relationships/hyperlink" Target="https://login.consultant.ru/link/?req=doc&amp;base=LAW&amp;n=482834&amp;dst=100285" TargetMode="External"/><Relationship Id="rId155" Type="http://schemas.openxmlformats.org/officeDocument/2006/relationships/hyperlink" Target="https://login.consultant.ru/link/?req=doc&amp;base=LAW&amp;n=511349&amp;dst=100083" TargetMode="External"/><Relationship Id="rId12" Type="http://schemas.openxmlformats.org/officeDocument/2006/relationships/hyperlink" Target="https://login.consultant.ru/link/?req=doc&amp;base=LAW&amp;n=486496&amp;dst=100009" TargetMode="External"/><Relationship Id="rId17" Type="http://schemas.openxmlformats.org/officeDocument/2006/relationships/hyperlink" Target="https://login.consultant.ru/link/?req=doc&amp;base=LAW&amp;n=511253&amp;dst=121" TargetMode="External"/><Relationship Id="rId33" Type="http://schemas.openxmlformats.org/officeDocument/2006/relationships/hyperlink" Target="https://login.consultant.ru/link/?req=doc&amp;base=LAW&amp;n=511253&amp;dst=122" TargetMode="External"/><Relationship Id="rId38" Type="http://schemas.openxmlformats.org/officeDocument/2006/relationships/hyperlink" Target="https://login.consultant.ru/link/?req=doc&amp;base=LAW&amp;n=511253&amp;dst=1055" TargetMode="External"/><Relationship Id="rId59" Type="http://schemas.openxmlformats.org/officeDocument/2006/relationships/hyperlink" Target="https://bus.gov.ru" TargetMode="External"/><Relationship Id="rId103" Type="http://schemas.openxmlformats.org/officeDocument/2006/relationships/hyperlink" Target="https://login.consultant.ru/link/?req=doc&amp;base=LAW&amp;n=204228" TargetMode="External"/><Relationship Id="rId108" Type="http://schemas.openxmlformats.org/officeDocument/2006/relationships/image" Target="media/image5.wmf"/><Relationship Id="rId124" Type="http://schemas.openxmlformats.org/officeDocument/2006/relationships/hyperlink" Target="https://login.consultant.ru/link/?req=doc&amp;base=LAW&amp;n=323473&amp;dst=100032" TargetMode="External"/><Relationship Id="rId129" Type="http://schemas.openxmlformats.org/officeDocument/2006/relationships/hyperlink" Target="https://login.consultant.ru/link/?req=doc&amp;base=LAW&amp;n=323473&amp;dst=100050" TargetMode="External"/><Relationship Id="rId54" Type="http://schemas.openxmlformats.org/officeDocument/2006/relationships/hyperlink" Target="https://login.consultant.ru/link/?req=doc&amp;base=LAW&amp;n=511253&amp;dst=1060" TargetMode="External"/><Relationship Id="rId70" Type="http://schemas.openxmlformats.org/officeDocument/2006/relationships/hyperlink" Target="https://login.consultant.ru/link/?req=doc&amp;base=LAW&amp;n=330361&amp;dst=100326" TargetMode="External"/><Relationship Id="rId75" Type="http://schemas.openxmlformats.org/officeDocument/2006/relationships/hyperlink" Target="https://login.consultant.ru/link/?req=doc&amp;base=LAW&amp;n=323473&amp;dst=100010" TargetMode="External"/><Relationship Id="rId91" Type="http://schemas.openxmlformats.org/officeDocument/2006/relationships/image" Target="media/image2.wmf"/><Relationship Id="rId96" Type="http://schemas.openxmlformats.org/officeDocument/2006/relationships/hyperlink" Target="https://login.consultant.ru/link/?req=doc&amp;base=LAW&amp;n=486034&amp;dst=100047" TargetMode="External"/><Relationship Id="rId140" Type="http://schemas.openxmlformats.org/officeDocument/2006/relationships/hyperlink" Target="https://login.consultant.ru/link/?req=doc&amp;base=LAW&amp;n=511253&amp;dst=100413" TargetMode="External"/><Relationship Id="rId145" Type="http://schemas.openxmlformats.org/officeDocument/2006/relationships/hyperlink" Target="https://login.consultant.ru/link/?req=doc&amp;base=LAW&amp;n=511253" TargetMode="External"/><Relationship Id="rId1" Type="http://schemas.openxmlformats.org/officeDocument/2006/relationships/styles" Target="styles.xml"/><Relationship Id="rId6" Type="http://schemas.openxmlformats.org/officeDocument/2006/relationships/hyperlink" Target="https://login.consultant.ru/link/?req=doc&amp;base=LAW&amp;n=323473&amp;dst=100010" TargetMode="External"/><Relationship Id="rId23" Type="http://schemas.openxmlformats.org/officeDocument/2006/relationships/hyperlink" Target="https://login.consultant.ru/link/?req=doc&amp;base=LAW&amp;n=486496&amp;dst=100009" TargetMode="External"/><Relationship Id="rId28" Type="http://schemas.openxmlformats.org/officeDocument/2006/relationships/hyperlink" Target="https://mintrud.gov.ru/ministry/programms/nsok/files" TargetMode="External"/><Relationship Id="rId49" Type="http://schemas.openxmlformats.org/officeDocument/2006/relationships/hyperlink" Target="https://login.consultant.ru/link/?req=doc&amp;base=LAW&amp;n=420801&amp;dst=100258" TargetMode="External"/><Relationship Id="rId114" Type="http://schemas.openxmlformats.org/officeDocument/2006/relationships/image" Target="media/image6.wmf"/><Relationship Id="rId119" Type="http://schemas.openxmlformats.org/officeDocument/2006/relationships/hyperlink" Target="https://login.consultant.ru/link/?req=doc&amp;base=LAW&amp;n=323473&amp;dst=100036" TargetMode="External"/><Relationship Id="rId44" Type="http://schemas.openxmlformats.org/officeDocument/2006/relationships/hyperlink" Target="https://login.consultant.ru/link/?req=doc&amp;base=LAW&amp;n=511253&amp;dst=128" TargetMode="External"/><Relationship Id="rId60" Type="http://schemas.openxmlformats.org/officeDocument/2006/relationships/hyperlink" Target="https://bus.gov.ru" TargetMode="External"/><Relationship Id="rId65" Type="http://schemas.openxmlformats.org/officeDocument/2006/relationships/hyperlink" Target="https://bus.gov.ru" TargetMode="External"/><Relationship Id="rId81" Type="http://schemas.openxmlformats.org/officeDocument/2006/relationships/hyperlink" Target="https://login.consultant.ru/link/?req=doc&amp;base=LAW&amp;n=486496&amp;dst=100009" TargetMode="External"/><Relationship Id="rId86" Type="http://schemas.openxmlformats.org/officeDocument/2006/relationships/hyperlink" Target="https://login.consultant.ru/link/?req=doc&amp;base=LAW&amp;n=458511&amp;dst=100063" TargetMode="External"/><Relationship Id="rId130" Type="http://schemas.openxmlformats.org/officeDocument/2006/relationships/hyperlink" Target="https://login.consultant.ru/link/?req=doc&amp;base=LAW&amp;n=323473&amp;dst=100052" TargetMode="External"/><Relationship Id="rId135" Type="http://schemas.openxmlformats.org/officeDocument/2006/relationships/hyperlink" Target="https://login.consultant.ru/link/?req=doc&amp;base=LAW&amp;n=511253" TargetMode="External"/><Relationship Id="rId151" Type="http://schemas.openxmlformats.org/officeDocument/2006/relationships/hyperlink" Target="https://login.consultant.ru/link/?req=doc&amp;base=LAW&amp;n=511247&amp;dst=100464" TargetMode="External"/><Relationship Id="rId156" Type="http://schemas.openxmlformats.org/officeDocument/2006/relationships/hyperlink" Target="https://login.consultant.ru/link/?req=doc&amp;base=LAW&amp;n=296141&amp;dst=100022" TargetMode="External"/><Relationship Id="rId13" Type="http://schemas.openxmlformats.org/officeDocument/2006/relationships/hyperlink" Target="https://login.consultant.ru/link/?req=doc&amp;base=LAW&amp;n=323473&amp;dst=100010" TargetMode="External"/><Relationship Id="rId18" Type="http://schemas.openxmlformats.org/officeDocument/2006/relationships/hyperlink" Target="https://login.consultant.ru/link/?req=doc&amp;base=LAW&amp;n=420801" TargetMode="External"/><Relationship Id="rId39" Type="http://schemas.openxmlformats.org/officeDocument/2006/relationships/hyperlink" Target="https://login.consultant.ru/link/?req=doc&amp;base=LAW&amp;n=511253&amp;dst=131" TargetMode="External"/><Relationship Id="rId109" Type="http://schemas.openxmlformats.org/officeDocument/2006/relationships/hyperlink" Target="https://login.consultant.ru/link/?req=doc&amp;base=LAW&amp;n=323473&amp;dst=100032" TargetMode="External"/><Relationship Id="rId34" Type="http://schemas.openxmlformats.org/officeDocument/2006/relationships/hyperlink" Target="https://login.consultant.ru/link/?req=doc&amp;base=LAW&amp;n=511253&amp;dst=290" TargetMode="External"/><Relationship Id="rId50" Type="http://schemas.openxmlformats.org/officeDocument/2006/relationships/hyperlink" Target="https://login.consultant.ru/link/?req=doc&amp;base=LAW&amp;n=465238&amp;dst=100016" TargetMode="External"/><Relationship Id="rId55" Type="http://schemas.openxmlformats.org/officeDocument/2006/relationships/hyperlink" Target="https://login.consultant.ru/link/?req=doc&amp;base=LAW&amp;n=494990" TargetMode="External"/><Relationship Id="rId76" Type="http://schemas.openxmlformats.org/officeDocument/2006/relationships/hyperlink" Target="https://login.consultant.ru/link/?req=doc&amp;base=LAW&amp;n=486496&amp;dst=100009" TargetMode="External"/><Relationship Id="rId97" Type="http://schemas.openxmlformats.org/officeDocument/2006/relationships/hyperlink" Target="https://login.consultant.ru/link/?req=doc&amp;base=LAW&amp;n=486034&amp;dst=100368" TargetMode="External"/><Relationship Id="rId104" Type="http://schemas.openxmlformats.org/officeDocument/2006/relationships/hyperlink" Target="https://login.consultant.ru/link/?req=doc&amp;base=LAW&amp;n=323473&amp;dst=100032" TargetMode="External"/><Relationship Id="rId120" Type="http://schemas.openxmlformats.org/officeDocument/2006/relationships/hyperlink" Target="https://login.consultant.ru/link/?req=doc&amp;base=LAW&amp;n=323473&amp;dst=100036" TargetMode="External"/><Relationship Id="rId125" Type="http://schemas.openxmlformats.org/officeDocument/2006/relationships/image" Target="media/image9.wmf"/><Relationship Id="rId141" Type="http://schemas.openxmlformats.org/officeDocument/2006/relationships/hyperlink" Target="https://login.consultant.ru/link/?req=doc&amp;base=LAW&amp;n=458511&amp;dst=100020" TargetMode="External"/><Relationship Id="rId146" Type="http://schemas.openxmlformats.org/officeDocument/2006/relationships/hyperlink" Target="https://login.consultant.ru/link/?req=doc&amp;base=LAW&amp;n=466454&amp;dst=100015" TargetMode="External"/><Relationship Id="rId7" Type="http://schemas.openxmlformats.org/officeDocument/2006/relationships/hyperlink" Target="https://login.consultant.ru/link/?req=doc&amp;base=LAW&amp;n=323473" TargetMode="External"/><Relationship Id="rId71" Type="http://schemas.openxmlformats.org/officeDocument/2006/relationships/hyperlink" Target="https://login.consultant.ru/link/?req=doc&amp;base=LAW&amp;n=330361&amp;dst=100326" TargetMode="External"/><Relationship Id="rId92" Type="http://schemas.openxmlformats.org/officeDocument/2006/relationships/hyperlink" Target="https://login.consultant.ru/link/?req=doc&amp;base=LAW&amp;n=323473&amp;dst=100025" TargetMode="External"/><Relationship Id="rId2" Type="http://schemas.openxmlformats.org/officeDocument/2006/relationships/settings" Target="settings.xml"/><Relationship Id="rId29" Type="http://schemas.openxmlformats.org/officeDocument/2006/relationships/hyperlink" Target="https://login.consultant.ru/link/?req=doc&amp;base=LAW&amp;n=387258" TargetMode="External"/><Relationship Id="rId24" Type="http://schemas.openxmlformats.org/officeDocument/2006/relationships/hyperlink" Target="https://login.consultant.ru/link/?req=doc&amp;base=LAW&amp;n=465238&amp;dst=100009" TargetMode="External"/><Relationship Id="rId40" Type="http://schemas.openxmlformats.org/officeDocument/2006/relationships/hyperlink" Target="https://login.consultant.ru/link/?req=doc&amp;base=LAW&amp;n=495545&amp;dst=106278" TargetMode="External"/><Relationship Id="rId45" Type="http://schemas.openxmlformats.org/officeDocument/2006/relationships/hyperlink" Target="https://login.consultant.ru/link/?req=doc&amp;base=LAW&amp;n=511253&amp;dst=1144" TargetMode="External"/><Relationship Id="rId66" Type="http://schemas.openxmlformats.org/officeDocument/2006/relationships/hyperlink" Target="https://bus.gov.ru" TargetMode="External"/><Relationship Id="rId87" Type="http://schemas.openxmlformats.org/officeDocument/2006/relationships/hyperlink" Target="https://login.consultant.ru/link/?req=doc&amp;base=LAW&amp;n=463082&amp;dst=100015" TargetMode="External"/><Relationship Id="rId110" Type="http://schemas.openxmlformats.org/officeDocument/2006/relationships/hyperlink" Target="https://login.consultant.ru/link/?req=doc&amp;base=LAW&amp;n=323473&amp;dst=100032" TargetMode="External"/><Relationship Id="rId115" Type="http://schemas.openxmlformats.org/officeDocument/2006/relationships/hyperlink" Target="https://login.consultant.ru/link/?req=doc&amp;base=LAW&amp;n=427082&amp;dst=100015" TargetMode="External"/><Relationship Id="rId131" Type="http://schemas.openxmlformats.org/officeDocument/2006/relationships/hyperlink" Target="https://login.consultant.ru/link/?req=doc&amp;base=LAW&amp;n=323473&amp;dst=100054" TargetMode="External"/><Relationship Id="rId136" Type="http://schemas.openxmlformats.org/officeDocument/2006/relationships/hyperlink" Target="https://login.consultant.ru/link/?req=doc&amp;base=LAW&amp;n=458511&amp;dst=100017" TargetMode="External"/><Relationship Id="rId157" Type="http://schemas.openxmlformats.org/officeDocument/2006/relationships/hyperlink" Target="https://login.consultant.ru/link/?req=doc&amp;base=LAW&amp;n=465238&amp;dst=100009" TargetMode="External"/><Relationship Id="rId61" Type="http://schemas.openxmlformats.org/officeDocument/2006/relationships/hyperlink" Target="https://login.consultant.ru/link/?req=doc&amp;base=LAW&amp;n=330361&amp;dst=100016" TargetMode="External"/><Relationship Id="rId82" Type="http://schemas.openxmlformats.org/officeDocument/2006/relationships/image" Target="media/image1.wmf"/><Relationship Id="rId152" Type="http://schemas.openxmlformats.org/officeDocument/2006/relationships/hyperlink" Target="https://login.consultant.ru/link/?req=doc&amp;base=LAW&amp;n=511247&amp;dst=100691" TargetMode="External"/><Relationship Id="rId19" Type="http://schemas.openxmlformats.org/officeDocument/2006/relationships/hyperlink" Target="https://login.consultant.ru/link/?req=doc&amp;base=LAW&amp;n=312562" TargetMode="External"/><Relationship Id="rId14" Type="http://schemas.openxmlformats.org/officeDocument/2006/relationships/hyperlink" Target="https://login.consultant.ru/link/?req=doc&amp;base=LAW&amp;n=486496&amp;dst=100009" TargetMode="External"/><Relationship Id="rId30" Type="http://schemas.openxmlformats.org/officeDocument/2006/relationships/hyperlink" Target="https://login.consultant.ru/link/?req=doc&amp;base=LAW&amp;n=389458&amp;dst=4" TargetMode="External"/><Relationship Id="rId35" Type="http://schemas.openxmlformats.org/officeDocument/2006/relationships/hyperlink" Target="https://login.consultant.ru/link/?req=doc&amp;base=LAW&amp;n=511253&amp;dst=1054" TargetMode="External"/><Relationship Id="rId56" Type="http://schemas.openxmlformats.org/officeDocument/2006/relationships/hyperlink" Target="https://login.consultant.ru/link/?req=doc&amp;base=LAW&amp;n=494990" TargetMode="External"/><Relationship Id="rId77" Type="http://schemas.openxmlformats.org/officeDocument/2006/relationships/hyperlink" Target="https://login.consultant.ru/link/?req=doc&amp;base=LAW&amp;n=323473&amp;dst=100025" TargetMode="External"/><Relationship Id="rId100" Type="http://schemas.openxmlformats.org/officeDocument/2006/relationships/image" Target="media/image4.wmf"/><Relationship Id="rId105" Type="http://schemas.openxmlformats.org/officeDocument/2006/relationships/hyperlink" Target="https://login.consultant.ru/link/?req=doc&amp;base=LAW&amp;n=486034&amp;dst=100047" TargetMode="External"/><Relationship Id="rId126" Type="http://schemas.openxmlformats.org/officeDocument/2006/relationships/hyperlink" Target="https://login.consultant.ru/link/?req=doc&amp;base=LAW&amp;n=323473&amp;dst=100034" TargetMode="External"/><Relationship Id="rId147" Type="http://schemas.openxmlformats.org/officeDocument/2006/relationships/hyperlink" Target="https://login.consultant.ru/link/?req=doc&amp;base=LAW&amp;n=482834&amp;dst=100252" TargetMode="External"/><Relationship Id="rId8" Type="http://schemas.openxmlformats.org/officeDocument/2006/relationships/hyperlink" Target="https://login.consultant.ru/link/?req=doc&amp;base=LAW&amp;n=486496&amp;dst=100009" TargetMode="External"/><Relationship Id="rId51" Type="http://schemas.openxmlformats.org/officeDocument/2006/relationships/hyperlink" Target="https://bus.gov.ru" TargetMode="External"/><Relationship Id="rId72" Type="http://schemas.openxmlformats.org/officeDocument/2006/relationships/hyperlink" Target="https://bus.gov.ru" TargetMode="External"/><Relationship Id="rId93" Type="http://schemas.openxmlformats.org/officeDocument/2006/relationships/hyperlink" Target="https://login.consultant.ru/link/?req=doc&amp;base=LAW&amp;n=323473&amp;dst=100025" TargetMode="External"/><Relationship Id="rId98" Type="http://schemas.openxmlformats.org/officeDocument/2006/relationships/hyperlink" Target="https://login.consultant.ru/link/?req=doc&amp;base=LAW&amp;n=323473&amp;dst=100025" TargetMode="External"/><Relationship Id="rId121" Type="http://schemas.openxmlformats.org/officeDocument/2006/relationships/image" Target="media/image7.wmf"/><Relationship Id="rId142" Type="http://schemas.openxmlformats.org/officeDocument/2006/relationships/hyperlink" Target="https://login.consultant.ru/link/?req=doc&amp;base=LAW&amp;n=458511&amp;dst=100063"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65185" TargetMode="External"/><Relationship Id="rId46" Type="http://schemas.openxmlformats.org/officeDocument/2006/relationships/hyperlink" Target="https://login.consultant.ru/link/?req=doc&amp;base=LAW&amp;n=511253&amp;dst=1056" TargetMode="External"/><Relationship Id="rId67" Type="http://schemas.openxmlformats.org/officeDocument/2006/relationships/hyperlink" Target="https://bus.gov.ru" TargetMode="External"/><Relationship Id="rId116" Type="http://schemas.openxmlformats.org/officeDocument/2006/relationships/hyperlink" Target="https://login.consultant.ru/link/?req=doc&amp;base=LAW&amp;n=486496&amp;dst=100009" TargetMode="External"/><Relationship Id="rId137" Type="http://schemas.openxmlformats.org/officeDocument/2006/relationships/hyperlink" Target="https://login.consultant.ru/link/?req=doc&amp;base=LAW&amp;n=494998" TargetMode="External"/><Relationship Id="rId158" Type="http://schemas.openxmlformats.org/officeDocument/2006/relationships/fontTable" Target="fontTable.xml"/><Relationship Id="rId20" Type="http://schemas.openxmlformats.org/officeDocument/2006/relationships/hyperlink" Target="https://login.consultant.ru/link/?req=doc&amp;base=LAW&amp;n=359675" TargetMode="External"/><Relationship Id="rId41" Type="http://schemas.openxmlformats.org/officeDocument/2006/relationships/hyperlink" Target="https://login.consultant.ru/link/?req=doc&amp;base=LAW&amp;n=511253&amp;dst=131" TargetMode="External"/><Relationship Id="rId62" Type="http://schemas.openxmlformats.org/officeDocument/2006/relationships/hyperlink" Target="https://login.consultant.ru/link/?req=doc&amp;base=LAW&amp;n=330361&amp;dst=100391" TargetMode="External"/><Relationship Id="rId83" Type="http://schemas.openxmlformats.org/officeDocument/2006/relationships/hyperlink" Target="https://login.consultant.ru/link/?req=doc&amp;base=LAW&amp;n=323473&amp;dst=100014" TargetMode="External"/><Relationship Id="rId88" Type="http://schemas.openxmlformats.org/officeDocument/2006/relationships/hyperlink" Target="https://login.consultant.ru/link/?req=doc&amp;base=LAW&amp;n=458511&amp;dst=100017" TargetMode="External"/><Relationship Id="rId111" Type="http://schemas.openxmlformats.org/officeDocument/2006/relationships/hyperlink" Target="https://login.consultant.ru/link/?req=doc&amp;base=LAW&amp;n=323473&amp;dst=100032" TargetMode="External"/><Relationship Id="rId132" Type="http://schemas.openxmlformats.org/officeDocument/2006/relationships/hyperlink" Target="https://mintrud.gov.ru/ministry/programms/nsok/files" TargetMode="External"/><Relationship Id="rId153" Type="http://schemas.openxmlformats.org/officeDocument/2006/relationships/hyperlink" Target="https://login.consultant.ru/link/?req=doc&amp;base=LAW&amp;n=508490&amp;dst=100146" TargetMode="External"/><Relationship Id="rId15" Type="http://schemas.openxmlformats.org/officeDocument/2006/relationships/hyperlink" Target="https://login.consultant.ru/link/?req=doc&amp;base=LAW&amp;n=323473&amp;dst=100014" TargetMode="External"/><Relationship Id="rId36" Type="http://schemas.openxmlformats.org/officeDocument/2006/relationships/hyperlink" Target="https://login.consultant.ru/link/?req=doc&amp;base=LAW&amp;n=511253&amp;dst=543" TargetMode="External"/><Relationship Id="rId57" Type="http://schemas.openxmlformats.org/officeDocument/2006/relationships/hyperlink" Target="https://bus.gov.ru" TargetMode="External"/><Relationship Id="rId106" Type="http://schemas.openxmlformats.org/officeDocument/2006/relationships/hyperlink" Target="https://login.consultant.ru/link/?req=doc&amp;base=STR&amp;n=34820" TargetMode="External"/><Relationship Id="rId127" Type="http://schemas.openxmlformats.org/officeDocument/2006/relationships/hyperlink" Target="https://login.consultant.ru/link/?req=doc&amp;base=LAW&amp;n=323473&amp;dst=100050" TargetMode="External"/><Relationship Id="rId10" Type="http://schemas.openxmlformats.org/officeDocument/2006/relationships/hyperlink" Target="https://login.consultant.ru/link/?req=doc&amp;base=LAW&amp;n=465185" TargetMode="External"/><Relationship Id="rId31" Type="http://schemas.openxmlformats.org/officeDocument/2006/relationships/hyperlink" Target="https://login.consultant.ru/link/?req=doc&amp;base=LAW&amp;n=458511" TargetMode="External"/><Relationship Id="rId52" Type="http://schemas.openxmlformats.org/officeDocument/2006/relationships/hyperlink" Target="https://bus.gov.ru" TargetMode="External"/><Relationship Id="rId73" Type="http://schemas.openxmlformats.org/officeDocument/2006/relationships/hyperlink" Target="https://login.consultant.ru/link/?req=doc&amp;base=LAW&amp;n=511253&amp;dst=143" TargetMode="External"/><Relationship Id="rId78" Type="http://schemas.openxmlformats.org/officeDocument/2006/relationships/hyperlink" Target="https://login.consultant.ru/link/?req=doc&amp;base=LAW&amp;n=323473&amp;dst=100027" TargetMode="External"/><Relationship Id="rId94" Type="http://schemas.openxmlformats.org/officeDocument/2006/relationships/hyperlink" Target="https://login.consultant.ru/link/?req=doc&amp;base=LAW&amp;n=486034&amp;dst=100047" TargetMode="External"/><Relationship Id="rId99" Type="http://schemas.openxmlformats.org/officeDocument/2006/relationships/image" Target="media/image3.wmf"/><Relationship Id="rId101" Type="http://schemas.openxmlformats.org/officeDocument/2006/relationships/hyperlink" Target="https://login.consultant.ru/link/?req=doc&amp;base=LAW&amp;n=323473&amp;dst=100032" TargetMode="External"/><Relationship Id="rId122" Type="http://schemas.openxmlformats.org/officeDocument/2006/relationships/hyperlink" Target="https://login.consultant.ru/link/?req=doc&amp;base=LAW&amp;n=486496&amp;dst=100009" TargetMode="External"/><Relationship Id="rId143" Type="http://schemas.openxmlformats.org/officeDocument/2006/relationships/hyperlink" Target="https://login.consultant.ru/link/?req=doc&amp;base=LAW&amp;n=463082" TargetMode="External"/><Relationship Id="rId148" Type="http://schemas.openxmlformats.org/officeDocument/2006/relationships/hyperlink" Target="https://login.consultant.ru/link/?req=doc&amp;base=LAW&amp;n=482834&amp;dst=10066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86496" TargetMode="External"/><Relationship Id="rId26" Type="http://schemas.openxmlformats.org/officeDocument/2006/relationships/hyperlink" Target="https://login.consultant.ru/link/?req=doc&amp;base=LAW&amp;n=323473&amp;dst=100010" TargetMode="External"/><Relationship Id="rId47" Type="http://schemas.openxmlformats.org/officeDocument/2006/relationships/hyperlink" Target="https://login.consultant.ru/link/?req=doc&amp;base=LAW&amp;n=494990" TargetMode="External"/><Relationship Id="rId68" Type="http://schemas.openxmlformats.org/officeDocument/2006/relationships/hyperlink" Target="https://login.consultant.ru/link/?req=doc&amp;base=LAW&amp;n=420801&amp;dst=100265" TargetMode="External"/><Relationship Id="rId89" Type="http://schemas.openxmlformats.org/officeDocument/2006/relationships/hyperlink" Target="https://login.consultant.ru/link/?req=doc&amp;base=LAW&amp;n=463082&amp;dst=100015" TargetMode="External"/><Relationship Id="rId112" Type="http://schemas.openxmlformats.org/officeDocument/2006/relationships/hyperlink" Target="https://login.consultant.ru/link/?req=doc&amp;base=LAW&amp;n=323473&amp;dst=100034" TargetMode="External"/><Relationship Id="rId133" Type="http://schemas.openxmlformats.org/officeDocument/2006/relationships/hyperlink" Target="https://login.consultant.ru/link/?req=doc&amp;base=LAW&amp;n=323473&amp;dst=100010" TargetMode="External"/><Relationship Id="rId154" Type="http://schemas.openxmlformats.org/officeDocument/2006/relationships/hyperlink" Target="https://login.consultant.ru/link/?req=doc&amp;base=LAW&amp;n=495124&amp;dst=4" TargetMode="External"/><Relationship Id="rId16" Type="http://schemas.openxmlformats.org/officeDocument/2006/relationships/hyperlink" Target="https://login.consultant.ru/link/?req=doc&amp;base=LAW&amp;n=323473&amp;dst=100034" TargetMode="External"/><Relationship Id="rId37" Type="http://schemas.openxmlformats.org/officeDocument/2006/relationships/hyperlink" Target="https://login.consultant.ru/link/?req=doc&amp;base=LAW&amp;n=511253&amp;dst=1055" TargetMode="External"/><Relationship Id="rId58" Type="http://schemas.openxmlformats.org/officeDocument/2006/relationships/hyperlink" Target="https://login.consultant.ru/link/?req=doc&amp;base=LAW&amp;n=511253&amp;dst=139" TargetMode="External"/><Relationship Id="rId79" Type="http://schemas.openxmlformats.org/officeDocument/2006/relationships/hyperlink" Target="https://login.consultant.ru/link/?req=doc&amp;base=LAW&amp;n=323473&amp;dst=100025" TargetMode="External"/><Relationship Id="rId102" Type="http://schemas.openxmlformats.org/officeDocument/2006/relationships/hyperlink" Target="https://login.consultant.ru/link/?req=doc&amp;base=LAW&amp;n=323473&amp;dst=100032" TargetMode="External"/><Relationship Id="rId123" Type="http://schemas.openxmlformats.org/officeDocument/2006/relationships/image" Target="media/image8.wmf"/><Relationship Id="rId144" Type="http://schemas.openxmlformats.org/officeDocument/2006/relationships/hyperlink" Target="https://login.consultant.ru/link/?req=doc&amp;base=LAW&amp;n=323473&amp;dst=100014" TargetMode="External"/><Relationship Id="rId90" Type="http://schemas.openxmlformats.org/officeDocument/2006/relationships/hyperlink" Target="https://login.consultant.ru/link/?req=doc&amp;base=LAW&amp;n=323473&amp;dst=100014" TargetMode="External"/><Relationship Id="rId27" Type="http://schemas.openxmlformats.org/officeDocument/2006/relationships/hyperlink" Target="https://login.consultant.ru/link/?req=doc&amp;base=LAW&amp;n=330361" TargetMode="External"/><Relationship Id="rId48" Type="http://schemas.openxmlformats.org/officeDocument/2006/relationships/hyperlink" Target="https://login.consultant.ru/link/?req=doc&amp;base=LAW&amp;n=494990" TargetMode="External"/><Relationship Id="rId69" Type="http://schemas.openxmlformats.org/officeDocument/2006/relationships/hyperlink" Target="https://login.consultant.ru/link/?req=doc&amp;base=LAW&amp;n=296141&amp;dst=100022" TargetMode="External"/><Relationship Id="rId113" Type="http://schemas.openxmlformats.org/officeDocument/2006/relationships/hyperlink" Target="https://login.consultant.ru/link/?req=doc&amp;base=LAW&amp;n=323473&amp;dst=100034" TargetMode="External"/><Relationship Id="rId134" Type="http://schemas.openxmlformats.org/officeDocument/2006/relationships/hyperlink" Target="https://login.consultant.ru/link/?req=doc&amp;base=LAW&amp;n=323473&amp;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17045</Words>
  <Characters>97160</Characters>
  <Application>Microsoft Office Word</Application>
  <DocSecurity>0</DocSecurity>
  <Lines>809</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Administration</Company>
  <LinksUpToDate>false</LinksUpToDate>
  <CharactersWithSpaces>113978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Разводовская Людмила Александровна</dc:creator>
  <cp:keywords/>
  <dc:description/>
  <cp:lastModifiedBy>Разводовская Людмила Александровна</cp:lastModifiedBy>
  <cp:revision>1</cp:revision>
  <dcterms:created xsi:type="dcterms:W3CDTF">2025-08-27T02:55:00Z</dcterms:created>
  <dcterms:modified xsi:type="dcterms:W3CDTF">2025-08-27T02:55:00Z</dcterms:modified>
</cp:coreProperties>
</file>